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9E" w:rsidRPr="00295663" w:rsidRDefault="0054439E" w:rsidP="0054439E">
      <w:r w:rsidRPr="00295663">
        <w:t xml:space="preserve">  </w:t>
      </w:r>
      <w:r w:rsidRPr="00295663">
        <w:tab/>
      </w:r>
      <w:bookmarkStart w:id="0" w:name="__bookmark_1"/>
      <w:bookmarkEnd w:id="0"/>
      <w:r w:rsidRPr="00295663">
        <w:rPr>
          <w:noProof/>
          <w:lang w:eastAsia="sr-Cyrl-RS"/>
        </w:rPr>
        <w:drawing>
          <wp:inline distT="0" distB="0" distL="0" distR="0" wp14:anchorId="046B7E79" wp14:editId="2ADFAADF">
            <wp:extent cx="6191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337" r="-734" b="-337"/>
                    <a:stretch>
                      <a:fillRect/>
                    </a:stretch>
                  </pic:blipFill>
                  <pic:spPr bwMode="auto">
                    <a:xfrm>
                      <a:off x="0" y="0"/>
                      <a:ext cx="619125" cy="876300"/>
                    </a:xfrm>
                    <a:prstGeom prst="rect">
                      <a:avLst/>
                    </a:prstGeom>
                    <a:solidFill>
                      <a:srgbClr val="FFFFFF"/>
                    </a:solidFill>
                    <a:ln>
                      <a:noFill/>
                    </a:ln>
                  </pic:spPr>
                </pic:pic>
              </a:graphicData>
            </a:graphic>
          </wp:inline>
        </w:drawing>
      </w:r>
    </w:p>
    <w:p w:rsidR="0054439E" w:rsidRPr="00295663" w:rsidRDefault="0054439E" w:rsidP="0054439E"/>
    <w:p w:rsidR="0054439E" w:rsidRPr="00295663" w:rsidRDefault="0054439E" w:rsidP="0054439E">
      <w:r w:rsidRPr="00295663">
        <w:t>Република Србија</w:t>
      </w:r>
    </w:p>
    <w:p w:rsidR="0054439E" w:rsidRPr="00295663" w:rsidRDefault="0054439E" w:rsidP="0054439E">
      <w:r w:rsidRPr="00295663">
        <w:t>ГРАД ВРАЊЕ</w:t>
      </w:r>
    </w:p>
    <w:p w:rsidR="0054439E" w:rsidRPr="00295663" w:rsidRDefault="0054439E" w:rsidP="0054439E">
      <w:r w:rsidRPr="00295663">
        <w:t>ГРАДСКА ОПШТИНА ВРАЊСКА БАЊА</w:t>
      </w:r>
    </w:p>
    <w:p w:rsidR="0054439E" w:rsidRPr="00295663" w:rsidRDefault="0054439E" w:rsidP="0054439E">
      <w:r w:rsidRPr="00295663">
        <w:t>СКУПШТИНА ГРАДСКЕ ОПШТИНЕ</w:t>
      </w:r>
    </w:p>
    <w:p w:rsidR="0054439E" w:rsidRPr="00295663" w:rsidRDefault="0054439E" w:rsidP="0054439E">
      <w:pPr>
        <w:rPr>
          <w:lang w:val="en-US"/>
        </w:rPr>
      </w:pPr>
      <w:r w:rsidRPr="00295663">
        <w:t>19.06.2026. године</w:t>
      </w:r>
    </w:p>
    <w:p w:rsidR="0054439E" w:rsidRPr="00295663" w:rsidRDefault="0054439E" w:rsidP="0054439E">
      <w:pPr>
        <w:rPr>
          <w:lang w:val="ru-RU"/>
        </w:rPr>
      </w:pPr>
      <w:r w:rsidRPr="00295663">
        <w:t xml:space="preserve">В р а њ с к а    Б а њ а </w:t>
      </w:r>
    </w:p>
    <w:p w:rsidR="0054439E" w:rsidRPr="00295663" w:rsidRDefault="0054439E" w:rsidP="0054439E"/>
    <w:p w:rsidR="0054439E" w:rsidRPr="00295663" w:rsidRDefault="0054439E" w:rsidP="0054439E"/>
    <w:p w:rsidR="0054439E" w:rsidRPr="00295663" w:rsidRDefault="0054439E" w:rsidP="0054439E">
      <w:r w:rsidRPr="00295663">
        <w:t>На основу члана 43. Закона о буџетском систему (“Службени гласник РС” бр. 54/2009, 73/2010, 101/2010, 101/2011, 93/2012, 62/2013, 63/2013, 108/2013, 142/2014, 68/2015 – др. закон, 103/2015, 99/2016, 113/2017, 95/2018, 31/2019, 72/2019, 149/2020, 118/2021, 138/2022, 118/2021 – др. закон, 92/2023 и 94/2024), члана 32. Закона о локалној самоуправи („Службени гласник РС” бр. 129/2007), члана 13 став 1. тачка 1. и члана 30 став 1. тачка 1. Статута Градске општине Врањска Бања („Службени гласник града Врања“ бр. 6/2019 и 20/2023 - пречишћен текст), Скупштина Градске општине Врањска Бања на седници одржаној дана 19.06.2026. године донела је</w:t>
      </w:r>
    </w:p>
    <w:p w:rsidR="0054439E" w:rsidRPr="00295663" w:rsidRDefault="0054439E" w:rsidP="0054439E"/>
    <w:p w:rsidR="0054439E" w:rsidRPr="00295663" w:rsidRDefault="0054439E" w:rsidP="0054439E"/>
    <w:p w:rsidR="0054439E" w:rsidRPr="00295663" w:rsidRDefault="0054439E" w:rsidP="0054439E">
      <w:r w:rsidRPr="00295663">
        <w:t xml:space="preserve"> ОДЛУКУ О ИЗМЕНАМА И ДОПУНАМА</w:t>
      </w:r>
    </w:p>
    <w:p w:rsidR="0054439E" w:rsidRPr="00295663" w:rsidRDefault="0054439E" w:rsidP="0054439E">
      <w:pPr>
        <w:rPr>
          <w:lang w:val="en-US"/>
        </w:rPr>
      </w:pPr>
      <w:r w:rsidRPr="00295663">
        <w:t xml:space="preserve">OДЛУКЕ О БУЏЕТУ </w:t>
      </w:r>
    </w:p>
    <w:p w:rsidR="0054439E" w:rsidRPr="00295663" w:rsidRDefault="0054439E" w:rsidP="0054439E">
      <w:r w:rsidRPr="00295663">
        <w:t>ГРАДСКЕ ОПШТИНЕ ВРАЊСКА БАЊА</w:t>
      </w:r>
    </w:p>
    <w:p w:rsidR="0054439E" w:rsidRPr="00295663" w:rsidRDefault="0054439E" w:rsidP="0054439E">
      <w:r w:rsidRPr="00295663">
        <w:t>ЗА 2026. ГОДИНУ</w:t>
      </w:r>
    </w:p>
    <w:p w:rsidR="0054439E" w:rsidRPr="00295663" w:rsidRDefault="0054439E" w:rsidP="0054439E"/>
    <w:p w:rsidR="0054439E" w:rsidRPr="00295663" w:rsidRDefault="0054439E" w:rsidP="0054439E">
      <w:pPr>
        <w:rPr>
          <w:lang w:val="sr-Cyrl-CS"/>
        </w:rPr>
      </w:pPr>
      <w:r w:rsidRPr="00295663">
        <w:t>I ОПШТИ ДЕО</w:t>
      </w:r>
    </w:p>
    <w:p w:rsidR="0054439E" w:rsidRPr="00295663" w:rsidRDefault="0054439E" w:rsidP="0054439E">
      <w:pPr>
        <w:rPr>
          <w:lang w:val="sr-Cyrl-CS"/>
        </w:rPr>
      </w:pPr>
    </w:p>
    <w:p w:rsidR="0054439E" w:rsidRPr="00295663" w:rsidRDefault="0054439E" w:rsidP="0054439E">
      <w:r w:rsidRPr="00295663">
        <w:t>Члан 1.</w:t>
      </w:r>
    </w:p>
    <w:p w:rsidR="0054439E" w:rsidRPr="00295663" w:rsidRDefault="0054439E" w:rsidP="0054439E"/>
    <w:p w:rsidR="0054439E" w:rsidRPr="00295663" w:rsidRDefault="0054439E" w:rsidP="0054439E">
      <w:pPr>
        <w:rPr>
          <w:lang w:val="en-US"/>
        </w:rPr>
      </w:pPr>
      <w:r w:rsidRPr="00295663">
        <w:tab/>
        <w:t>Приходи и примања, расходи и издаци буџета Градске општине Врањска Бања за 2026. годину (у даљем тексту: буџет), састоје се од:</w:t>
      </w:r>
    </w:p>
    <w:tbl>
      <w:tblPr>
        <w:tblW w:w="0" w:type="auto"/>
        <w:tblInd w:w="118" w:type="dxa"/>
        <w:tblLayout w:type="fixed"/>
        <w:tblLook w:val="04A0" w:firstRow="1" w:lastRow="0" w:firstColumn="1" w:lastColumn="0" w:noHBand="0" w:noVBand="1"/>
      </w:tblPr>
      <w:tblGrid>
        <w:gridCol w:w="936"/>
        <w:gridCol w:w="4454"/>
        <w:gridCol w:w="1754"/>
        <w:gridCol w:w="3473"/>
        <w:gridCol w:w="11"/>
      </w:tblGrid>
      <w:tr w:rsidR="0054439E" w:rsidRPr="00295663" w:rsidTr="0054439E">
        <w:trPr>
          <w:gridAfter w:val="1"/>
          <w:wAfter w:w="11" w:type="dxa"/>
          <w:trHeight w:val="600"/>
        </w:trPr>
        <w:tc>
          <w:tcPr>
            <w:tcW w:w="936" w:type="dxa"/>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54439E" w:rsidRPr="00295663" w:rsidRDefault="0054439E" w:rsidP="00295663">
            <w:r w:rsidRPr="00295663">
              <w:lastRenderedPageBreak/>
              <w:t>А.</w:t>
            </w:r>
          </w:p>
        </w:tc>
        <w:tc>
          <w:tcPr>
            <w:tcW w:w="4454" w:type="dxa"/>
            <w:tcBorders>
              <w:top w:val="single" w:sz="8" w:space="0" w:color="000000"/>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РАЧУН ПРИХОДА И ПРИМАЊА</w:t>
            </w:r>
          </w:p>
        </w:tc>
        <w:tc>
          <w:tcPr>
            <w:tcW w:w="1754" w:type="dxa"/>
            <w:tcBorders>
              <w:top w:val="single" w:sz="8" w:space="0" w:color="000000"/>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Економска класификација</w:t>
            </w:r>
          </w:p>
        </w:tc>
        <w:tc>
          <w:tcPr>
            <w:tcW w:w="3473" w:type="dxa"/>
            <w:tcBorders>
              <w:top w:val="single" w:sz="8" w:space="0" w:color="000000"/>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у динарима</w:t>
            </w:r>
          </w:p>
        </w:tc>
      </w:tr>
      <w:tr w:rsidR="0054439E" w:rsidRPr="00295663" w:rsidTr="0054439E">
        <w:trPr>
          <w:gridAfter w:val="1"/>
          <w:wAfter w:w="11" w:type="dxa"/>
          <w:trHeight w:val="655"/>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1</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Укупни приходи и примања остварени по основу продаје нефинансијске имовине</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7 + 8</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187,000,000</w:t>
            </w:r>
          </w:p>
        </w:tc>
      </w:tr>
      <w:tr w:rsidR="0054439E" w:rsidRPr="00295663" w:rsidTr="0054439E">
        <w:trPr>
          <w:gridAfter w:val="1"/>
          <w:wAfter w:w="11" w:type="dxa"/>
          <w:trHeight w:val="600"/>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2</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Укупни расходи и издаци за набавку нефинансијске имовине</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4 + 5</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322,000,000</w:t>
            </w:r>
          </w:p>
        </w:tc>
      </w:tr>
      <w:tr w:rsidR="0054439E" w:rsidRPr="00295663" w:rsidTr="0054439E">
        <w:trPr>
          <w:gridAfter w:val="1"/>
          <w:wAfter w:w="11" w:type="dxa"/>
          <w:trHeight w:val="439"/>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3</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Буџетски суфицит/дефицит</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(7+8) - (4+5)</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-135,000,000</w:t>
            </w:r>
          </w:p>
        </w:tc>
      </w:tr>
      <w:tr w:rsidR="0054439E" w:rsidRPr="00295663" w:rsidTr="0054439E">
        <w:trPr>
          <w:gridAfter w:val="1"/>
          <w:wAfter w:w="11" w:type="dxa"/>
          <w:trHeight w:val="619"/>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4</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Издаци за набавку финансијске имовине (осим за набавку домаћих хартија од вредности 6211)</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62</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0</w:t>
            </w:r>
          </w:p>
        </w:tc>
      </w:tr>
      <w:tr w:rsidR="0054439E" w:rsidRPr="00295663" w:rsidTr="0054439E">
        <w:trPr>
          <w:gridAfter w:val="1"/>
          <w:wAfter w:w="11" w:type="dxa"/>
          <w:trHeight w:val="600"/>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6</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 xml:space="preserve">Укупан фискални суфицит/дефицит </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(7+8) - (4+5) - 62</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-135,000,000</w:t>
            </w:r>
          </w:p>
        </w:tc>
      </w:tr>
      <w:tr w:rsidR="0054439E" w:rsidRPr="00295663" w:rsidTr="0054439E">
        <w:trPr>
          <w:trHeight w:val="600"/>
        </w:trPr>
        <w:tc>
          <w:tcPr>
            <w:tcW w:w="936" w:type="dxa"/>
            <w:tcBorders>
              <w:top w:val="nil"/>
              <w:left w:val="single" w:sz="8" w:space="0" w:color="000000"/>
              <w:bottom w:val="single" w:sz="8" w:space="0" w:color="000000"/>
              <w:right w:val="single" w:sz="8" w:space="0" w:color="000000"/>
            </w:tcBorders>
            <w:shd w:val="clear" w:color="auto" w:fill="D8D8D8"/>
            <w:vAlign w:val="center"/>
            <w:hideMark/>
          </w:tcPr>
          <w:p w:rsidR="0054439E" w:rsidRPr="00295663" w:rsidRDefault="0054439E" w:rsidP="00295663">
            <w:r w:rsidRPr="00295663">
              <w:t>Б.</w:t>
            </w:r>
          </w:p>
        </w:tc>
        <w:tc>
          <w:tcPr>
            <w:tcW w:w="9692" w:type="dxa"/>
            <w:gridSpan w:val="4"/>
            <w:tcBorders>
              <w:top w:val="single" w:sz="8" w:space="0" w:color="000000"/>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 xml:space="preserve"> РАЧУН ФИНАНСИРАЊА</w:t>
            </w:r>
          </w:p>
        </w:tc>
      </w:tr>
      <w:tr w:rsidR="0054439E" w:rsidRPr="00295663" w:rsidTr="0054439E">
        <w:trPr>
          <w:gridAfter w:val="1"/>
          <w:wAfter w:w="11" w:type="dxa"/>
          <w:trHeight w:val="600"/>
        </w:trPr>
        <w:tc>
          <w:tcPr>
            <w:tcW w:w="936" w:type="dxa"/>
            <w:tcBorders>
              <w:top w:val="nil"/>
              <w:left w:val="single" w:sz="8" w:space="0" w:color="000000"/>
              <w:bottom w:val="single" w:sz="4" w:space="0" w:color="000000"/>
              <w:right w:val="single" w:sz="8" w:space="0" w:color="000000"/>
            </w:tcBorders>
            <w:vAlign w:val="center"/>
            <w:hideMark/>
          </w:tcPr>
          <w:p w:rsidR="0054439E" w:rsidRPr="00295663" w:rsidRDefault="0054439E" w:rsidP="00295663">
            <w:r w:rsidRPr="00295663">
              <w:t>1</w:t>
            </w:r>
          </w:p>
        </w:tc>
        <w:tc>
          <w:tcPr>
            <w:tcW w:w="4454" w:type="dxa"/>
            <w:tcBorders>
              <w:top w:val="nil"/>
              <w:left w:val="nil"/>
              <w:bottom w:val="single" w:sz="4" w:space="0" w:color="000000"/>
              <w:right w:val="single" w:sz="8" w:space="0" w:color="000000"/>
            </w:tcBorders>
            <w:vAlign w:val="center"/>
            <w:hideMark/>
          </w:tcPr>
          <w:p w:rsidR="0054439E" w:rsidRPr="00295663" w:rsidRDefault="0054439E" w:rsidP="00295663">
            <w:r w:rsidRPr="00295663">
              <w:t>Примања од задуживања</w:t>
            </w:r>
          </w:p>
        </w:tc>
        <w:tc>
          <w:tcPr>
            <w:tcW w:w="1754" w:type="dxa"/>
            <w:tcBorders>
              <w:top w:val="nil"/>
              <w:left w:val="nil"/>
              <w:bottom w:val="single" w:sz="4" w:space="0" w:color="000000"/>
              <w:right w:val="single" w:sz="8" w:space="0" w:color="000000"/>
            </w:tcBorders>
            <w:vAlign w:val="center"/>
            <w:hideMark/>
          </w:tcPr>
          <w:p w:rsidR="0054439E" w:rsidRPr="00295663" w:rsidRDefault="0054439E" w:rsidP="00295663">
            <w:r w:rsidRPr="00295663">
              <w:t>91</w:t>
            </w:r>
          </w:p>
        </w:tc>
        <w:tc>
          <w:tcPr>
            <w:tcW w:w="3473" w:type="dxa"/>
            <w:tcBorders>
              <w:top w:val="nil"/>
              <w:left w:val="nil"/>
              <w:bottom w:val="single" w:sz="4" w:space="0" w:color="000000"/>
              <w:right w:val="single" w:sz="8" w:space="0" w:color="000000"/>
            </w:tcBorders>
            <w:vAlign w:val="center"/>
            <w:hideMark/>
          </w:tcPr>
          <w:p w:rsidR="0054439E" w:rsidRPr="00295663" w:rsidRDefault="0054439E" w:rsidP="00295663">
            <w:r w:rsidRPr="00295663">
              <w:t>0</w:t>
            </w:r>
          </w:p>
        </w:tc>
      </w:tr>
      <w:tr w:rsidR="0054439E" w:rsidRPr="00295663" w:rsidTr="0054439E">
        <w:trPr>
          <w:gridAfter w:val="1"/>
          <w:wAfter w:w="11" w:type="dxa"/>
          <w:trHeight w:val="637"/>
        </w:trPr>
        <w:tc>
          <w:tcPr>
            <w:tcW w:w="936" w:type="dxa"/>
            <w:tcBorders>
              <w:top w:val="single" w:sz="4" w:space="0" w:color="000000"/>
              <w:left w:val="single" w:sz="8" w:space="0" w:color="000000"/>
              <w:bottom w:val="single" w:sz="8" w:space="0" w:color="000000"/>
              <w:right w:val="single" w:sz="8" w:space="0" w:color="000000"/>
            </w:tcBorders>
            <w:vAlign w:val="center"/>
            <w:hideMark/>
          </w:tcPr>
          <w:p w:rsidR="0054439E" w:rsidRPr="00295663" w:rsidRDefault="0054439E" w:rsidP="00295663">
            <w:r w:rsidRPr="00295663">
              <w:t>2</w:t>
            </w:r>
          </w:p>
        </w:tc>
        <w:tc>
          <w:tcPr>
            <w:tcW w:w="4454" w:type="dxa"/>
            <w:tcBorders>
              <w:top w:val="single" w:sz="4" w:space="0" w:color="000000"/>
              <w:left w:val="nil"/>
              <w:bottom w:val="single" w:sz="8" w:space="0" w:color="000000"/>
              <w:right w:val="single" w:sz="8" w:space="0" w:color="000000"/>
            </w:tcBorders>
            <w:vAlign w:val="center"/>
            <w:hideMark/>
          </w:tcPr>
          <w:p w:rsidR="0054439E" w:rsidRPr="00295663" w:rsidRDefault="0054439E" w:rsidP="00295663">
            <w:r w:rsidRPr="00295663">
              <w:t>Примања од продаје финансијске имовине (конта 9211, 9221, 9219, 9227, 9228)</w:t>
            </w:r>
          </w:p>
        </w:tc>
        <w:tc>
          <w:tcPr>
            <w:tcW w:w="1754" w:type="dxa"/>
            <w:tcBorders>
              <w:top w:val="single" w:sz="4" w:space="0" w:color="000000"/>
              <w:left w:val="nil"/>
              <w:bottom w:val="single" w:sz="8" w:space="0" w:color="000000"/>
              <w:right w:val="single" w:sz="8" w:space="0" w:color="000000"/>
            </w:tcBorders>
            <w:vAlign w:val="center"/>
            <w:hideMark/>
          </w:tcPr>
          <w:p w:rsidR="0054439E" w:rsidRPr="00295663" w:rsidRDefault="0054439E" w:rsidP="00295663">
            <w:r w:rsidRPr="00295663">
              <w:t>92</w:t>
            </w:r>
          </w:p>
        </w:tc>
        <w:tc>
          <w:tcPr>
            <w:tcW w:w="3473" w:type="dxa"/>
            <w:tcBorders>
              <w:top w:val="single" w:sz="4" w:space="0" w:color="000000"/>
              <w:left w:val="nil"/>
              <w:bottom w:val="single" w:sz="8" w:space="0" w:color="000000"/>
              <w:right w:val="single" w:sz="8" w:space="0" w:color="000000"/>
            </w:tcBorders>
            <w:vAlign w:val="center"/>
            <w:hideMark/>
          </w:tcPr>
          <w:p w:rsidR="0054439E" w:rsidRPr="00295663" w:rsidRDefault="0054439E" w:rsidP="00295663">
            <w:r w:rsidRPr="00295663">
              <w:t>0</w:t>
            </w:r>
          </w:p>
        </w:tc>
      </w:tr>
      <w:tr w:rsidR="0054439E" w:rsidRPr="00295663" w:rsidTr="0054439E">
        <w:trPr>
          <w:gridAfter w:val="1"/>
          <w:wAfter w:w="11" w:type="dxa"/>
          <w:trHeight w:val="600"/>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3</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Неутрошена средства из претходних година</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3</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-135,000,000</w:t>
            </w:r>
          </w:p>
        </w:tc>
      </w:tr>
      <w:tr w:rsidR="0054439E" w:rsidRPr="00295663" w:rsidTr="0054439E">
        <w:trPr>
          <w:gridAfter w:val="1"/>
          <w:wAfter w:w="11" w:type="dxa"/>
          <w:trHeight w:val="600"/>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4</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Издаци за набавку финансијске имовине (за набавку домаћих хартија од вредности 6211)</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6211</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0</w:t>
            </w:r>
          </w:p>
        </w:tc>
      </w:tr>
      <w:tr w:rsidR="0054439E" w:rsidRPr="00295663" w:rsidTr="0054439E">
        <w:trPr>
          <w:gridAfter w:val="1"/>
          <w:wAfter w:w="11" w:type="dxa"/>
          <w:trHeight w:val="600"/>
        </w:trPr>
        <w:tc>
          <w:tcPr>
            <w:tcW w:w="93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5</w:t>
            </w:r>
          </w:p>
        </w:tc>
        <w:tc>
          <w:tcPr>
            <w:tcW w:w="4454" w:type="dxa"/>
            <w:tcBorders>
              <w:top w:val="nil"/>
              <w:left w:val="nil"/>
              <w:bottom w:val="single" w:sz="8" w:space="0" w:color="000000"/>
              <w:right w:val="single" w:sz="8" w:space="0" w:color="000000"/>
            </w:tcBorders>
            <w:vAlign w:val="center"/>
            <w:hideMark/>
          </w:tcPr>
          <w:p w:rsidR="0054439E" w:rsidRPr="00295663" w:rsidRDefault="0054439E" w:rsidP="00295663">
            <w:r w:rsidRPr="00295663">
              <w:t>Издаци за отплату главнице дуга</w:t>
            </w:r>
          </w:p>
        </w:tc>
        <w:tc>
          <w:tcPr>
            <w:tcW w:w="1754" w:type="dxa"/>
            <w:tcBorders>
              <w:top w:val="nil"/>
              <w:left w:val="nil"/>
              <w:bottom w:val="single" w:sz="8" w:space="0" w:color="000000"/>
              <w:right w:val="single" w:sz="8" w:space="0" w:color="000000"/>
            </w:tcBorders>
            <w:vAlign w:val="center"/>
            <w:hideMark/>
          </w:tcPr>
          <w:p w:rsidR="0054439E" w:rsidRPr="00295663" w:rsidRDefault="0054439E" w:rsidP="00295663">
            <w:r w:rsidRPr="00295663">
              <w:t>61</w:t>
            </w:r>
          </w:p>
        </w:tc>
        <w:tc>
          <w:tcPr>
            <w:tcW w:w="3473" w:type="dxa"/>
            <w:tcBorders>
              <w:top w:val="nil"/>
              <w:left w:val="nil"/>
              <w:bottom w:val="single" w:sz="8" w:space="0" w:color="000000"/>
              <w:right w:val="single" w:sz="8" w:space="0" w:color="000000"/>
            </w:tcBorders>
            <w:vAlign w:val="center"/>
            <w:hideMark/>
          </w:tcPr>
          <w:p w:rsidR="0054439E" w:rsidRPr="00295663" w:rsidRDefault="0054439E" w:rsidP="00295663">
            <w:r w:rsidRPr="00295663">
              <w:t>0</w:t>
            </w:r>
          </w:p>
        </w:tc>
      </w:tr>
      <w:tr w:rsidR="0054439E" w:rsidRPr="00295663" w:rsidTr="0054439E">
        <w:trPr>
          <w:gridAfter w:val="1"/>
          <w:wAfter w:w="11" w:type="dxa"/>
          <w:trHeight w:val="600"/>
        </w:trPr>
        <w:tc>
          <w:tcPr>
            <w:tcW w:w="936" w:type="dxa"/>
            <w:tcBorders>
              <w:top w:val="nil"/>
              <w:left w:val="single" w:sz="8" w:space="0" w:color="000000"/>
              <w:bottom w:val="single" w:sz="8" w:space="0" w:color="000000"/>
              <w:right w:val="single" w:sz="8" w:space="0" w:color="000000"/>
            </w:tcBorders>
            <w:shd w:val="clear" w:color="auto" w:fill="D8D8D8"/>
            <w:vAlign w:val="center"/>
            <w:hideMark/>
          </w:tcPr>
          <w:p w:rsidR="0054439E" w:rsidRPr="00295663" w:rsidRDefault="0054439E" w:rsidP="00295663">
            <w:r w:rsidRPr="00295663">
              <w:t>B.</w:t>
            </w:r>
          </w:p>
        </w:tc>
        <w:tc>
          <w:tcPr>
            <w:tcW w:w="4454" w:type="dxa"/>
            <w:tcBorders>
              <w:top w:val="nil"/>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Нето финансирање</w:t>
            </w:r>
          </w:p>
        </w:tc>
        <w:tc>
          <w:tcPr>
            <w:tcW w:w="1754" w:type="dxa"/>
            <w:tcBorders>
              <w:top w:val="nil"/>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(91+92+3) - (61+6211)</w:t>
            </w:r>
          </w:p>
        </w:tc>
        <w:tc>
          <w:tcPr>
            <w:tcW w:w="3473" w:type="dxa"/>
            <w:tcBorders>
              <w:top w:val="nil"/>
              <w:left w:val="nil"/>
              <w:bottom w:val="single" w:sz="8" w:space="0" w:color="000000"/>
              <w:right w:val="single" w:sz="8" w:space="0" w:color="000000"/>
            </w:tcBorders>
            <w:shd w:val="clear" w:color="auto" w:fill="D8D8D8"/>
            <w:vAlign w:val="center"/>
            <w:hideMark/>
          </w:tcPr>
          <w:p w:rsidR="0054439E" w:rsidRPr="00295663" w:rsidRDefault="0054439E" w:rsidP="00295663">
            <w:r w:rsidRPr="00295663">
              <w:t>-135,000,000</w:t>
            </w:r>
          </w:p>
        </w:tc>
      </w:tr>
    </w:tbl>
    <w:p w:rsidR="0054439E" w:rsidRPr="00295663" w:rsidRDefault="0054439E" w:rsidP="0054439E">
      <w:pPr>
        <w:rPr>
          <w:lang w:val="en-US" w:eastAsia="zh-CN"/>
        </w:rPr>
      </w:pPr>
    </w:p>
    <w:p w:rsidR="0054439E" w:rsidRPr="00295663" w:rsidRDefault="0054439E" w:rsidP="0054439E">
      <w:pPr>
        <w:rPr>
          <w:lang w:val="sr-Cyrl-CS"/>
        </w:rPr>
      </w:pPr>
      <w:r w:rsidRPr="00295663">
        <w:t>Члан 2.</w:t>
      </w:r>
    </w:p>
    <w:p w:rsidR="0054439E" w:rsidRPr="00295663" w:rsidRDefault="0054439E" w:rsidP="0054439E"/>
    <w:p w:rsidR="0054439E" w:rsidRPr="00295663" w:rsidRDefault="0054439E" w:rsidP="0054439E">
      <w:r w:rsidRPr="00295663">
        <w:t>Потребна средства за финансирање укупног фискалног дефицита из члана 1. ове одлуке у износу од 135,000,000.00 динара, обезбедиће се из пренетих неутрошених средстава из претходних година.</w:t>
      </w:r>
    </w:p>
    <w:p w:rsidR="0054439E" w:rsidRPr="00295663" w:rsidRDefault="0054439E" w:rsidP="0054439E">
      <w:r w:rsidRPr="00295663">
        <w:t xml:space="preserve">За финансирање буџетског дефицита могу се током 2026. године користити средства са консолидованог рачуна трезора Градске општине Врањска Бања, до износа који не угрожава ликвидност тог рачуна. </w:t>
      </w:r>
    </w:p>
    <w:p w:rsidR="0054439E" w:rsidRPr="00295663" w:rsidRDefault="0054439E" w:rsidP="0054439E">
      <w:r w:rsidRPr="00295663">
        <w:t>Уколико на крају 2026. године буде постојала позајмица са консолидованог рачуна трезора, у зависности од услова на финансијском тржишту, може се пренети у наредну годину.</w:t>
      </w:r>
    </w:p>
    <w:p w:rsidR="0054439E" w:rsidRPr="00295663" w:rsidRDefault="0054439E" w:rsidP="0054439E"/>
    <w:p w:rsidR="0054439E" w:rsidRPr="00295663" w:rsidRDefault="0054439E" w:rsidP="0054439E"/>
    <w:p w:rsidR="0054439E" w:rsidRPr="00295663" w:rsidRDefault="0054439E" w:rsidP="0054439E">
      <w:r w:rsidRPr="00295663">
        <w:t>Члан 3.</w:t>
      </w:r>
    </w:p>
    <w:p w:rsidR="0054439E" w:rsidRPr="00295663" w:rsidRDefault="0054439E" w:rsidP="0054439E"/>
    <w:p w:rsidR="0054439E" w:rsidRPr="00295663" w:rsidRDefault="0054439E" w:rsidP="0054439E">
      <w:r w:rsidRPr="00295663">
        <w:t>Укупна примања буџета и приходи из осталих извора планирају се у следећим износима, и то:</w:t>
      </w:r>
    </w:p>
    <w:p w:rsidR="0054439E" w:rsidRPr="00295663" w:rsidRDefault="0054439E" w:rsidP="0054439E"/>
    <w:tbl>
      <w:tblPr>
        <w:tblW w:w="9890" w:type="dxa"/>
        <w:jc w:val="center"/>
        <w:tblLook w:val="04A0" w:firstRow="1" w:lastRow="0" w:firstColumn="1" w:lastColumn="0" w:noHBand="0" w:noVBand="1"/>
      </w:tblPr>
      <w:tblGrid>
        <w:gridCol w:w="960"/>
        <w:gridCol w:w="960"/>
        <w:gridCol w:w="4460"/>
        <w:gridCol w:w="2250"/>
        <w:gridCol w:w="1260"/>
      </w:tblGrid>
      <w:tr w:rsidR="0054439E" w:rsidRPr="00295663" w:rsidTr="0054439E">
        <w:trPr>
          <w:trHeight w:val="705"/>
          <w:jc w:val="center"/>
        </w:trPr>
        <w:tc>
          <w:tcPr>
            <w:tcW w:w="1920" w:type="dxa"/>
            <w:gridSpan w:val="2"/>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r w:rsidRPr="00295663">
              <w:t>Економска класификација</w:t>
            </w:r>
          </w:p>
        </w:tc>
        <w:tc>
          <w:tcPr>
            <w:tcW w:w="4460" w:type="dxa"/>
            <w:vMerge w:val="restart"/>
            <w:tcBorders>
              <w:top w:val="single" w:sz="8" w:space="0" w:color="auto"/>
              <w:left w:val="nil"/>
              <w:bottom w:val="single" w:sz="8" w:space="0" w:color="auto"/>
              <w:right w:val="single" w:sz="8" w:space="0" w:color="auto"/>
            </w:tcBorders>
            <w:vAlign w:val="center"/>
            <w:hideMark/>
          </w:tcPr>
          <w:p w:rsidR="0054439E" w:rsidRPr="00295663" w:rsidRDefault="0054439E" w:rsidP="00295663">
            <w:r w:rsidRPr="00295663">
              <w:t>ВРСТА ПРИХОДА</w:t>
            </w:r>
          </w:p>
        </w:tc>
        <w:tc>
          <w:tcPr>
            <w:tcW w:w="2250" w:type="dxa"/>
            <w:vMerge w:val="restart"/>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УКУПНА ЈАВНА СРЕДСТВА</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4439E" w:rsidRPr="00295663" w:rsidRDefault="0054439E" w:rsidP="00295663">
            <w:r w:rsidRPr="00295663">
              <w:t>Структура %</w:t>
            </w:r>
          </w:p>
        </w:tc>
      </w:tr>
      <w:tr w:rsidR="0054439E" w:rsidRPr="00295663" w:rsidTr="0054439E">
        <w:trPr>
          <w:trHeight w:val="30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Група</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Конто</w:t>
            </w:r>
          </w:p>
        </w:tc>
        <w:tc>
          <w:tcPr>
            <w:tcW w:w="0" w:type="auto"/>
            <w:vMerge/>
            <w:tcBorders>
              <w:top w:val="single" w:sz="8" w:space="0" w:color="auto"/>
              <w:left w:val="nil"/>
              <w:bottom w:val="single" w:sz="8" w:space="0" w:color="auto"/>
              <w:right w:val="single" w:sz="8" w:space="0" w:color="auto"/>
            </w:tcBorders>
            <w:vAlign w:val="center"/>
            <w:hideMark/>
          </w:tcPr>
          <w:p w:rsidR="0054439E" w:rsidRPr="00295663" w:rsidRDefault="0054439E" w:rsidP="00295663">
            <w:pPr>
              <w:rPr>
                <w:lang w:val="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r>
      <w:tr w:rsidR="0054439E" w:rsidRPr="00295663" w:rsidTr="0054439E">
        <w:trPr>
          <w:trHeight w:val="300"/>
          <w:jc w:val="center"/>
        </w:trPr>
        <w:tc>
          <w:tcPr>
            <w:tcW w:w="960" w:type="dxa"/>
            <w:tcBorders>
              <w:top w:val="nil"/>
              <w:left w:val="single" w:sz="8" w:space="0" w:color="auto"/>
              <w:bottom w:val="nil"/>
              <w:right w:val="single" w:sz="8" w:space="0" w:color="auto"/>
            </w:tcBorders>
            <w:vAlign w:val="center"/>
            <w:hideMark/>
          </w:tcPr>
          <w:p w:rsidR="0054439E" w:rsidRPr="00295663" w:rsidRDefault="0054439E" w:rsidP="00295663">
            <w:r w:rsidRPr="00295663">
              <w:t>1</w:t>
            </w:r>
          </w:p>
        </w:tc>
        <w:tc>
          <w:tcPr>
            <w:tcW w:w="960" w:type="dxa"/>
            <w:tcBorders>
              <w:top w:val="nil"/>
              <w:left w:val="nil"/>
              <w:bottom w:val="nil"/>
              <w:right w:val="single" w:sz="8" w:space="0" w:color="auto"/>
            </w:tcBorders>
            <w:vAlign w:val="center"/>
            <w:hideMark/>
          </w:tcPr>
          <w:p w:rsidR="0054439E" w:rsidRPr="00295663" w:rsidRDefault="0054439E" w:rsidP="00295663">
            <w:r w:rsidRPr="00295663">
              <w:t>2</w:t>
            </w:r>
          </w:p>
        </w:tc>
        <w:tc>
          <w:tcPr>
            <w:tcW w:w="4460" w:type="dxa"/>
            <w:tcBorders>
              <w:top w:val="nil"/>
              <w:left w:val="nil"/>
              <w:bottom w:val="nil"/>
              <w:right w:val="single" w:sz="8" w:space="0" w:color="auto"/>
            </w:tcBorders>
            <w:vAlign w:val="center"/>
            <w:hideMark/>
          </w:tcPr>
          <w:p w:rsidR="0054439E" w:rsidRPr="00295663" w:rsidRDefault="0054439E" w:rsidP="00295663">
            <w:r w:rsidRPr="00295663">
              <w:t>3</w:t>
            </w:r>
          </w:p>
        </w:tc>
        <w:tc>
          <w:tcPr>
            <w:tcW w:w="2250" w:type="dxa"/>
            <w:tcBorders>
              <w:top w:val="nil"/>
              <w:left w:val="nil"/>
              <w:bottom w:val="nil"/>
              <w:right w:val="single" w:sz="8" w:space="0" w:color="auto"/>
            </w:tcBorders>
            <w:vAlign w:val="center"/>
            <w:hideMark/>
          </w:tcPr>
          <w:p w:rsidR="0054439E" w:rsidRPr="00295663" w:rsidRDefault="0054439E" w:rsidP="00295663">
            <w:r w:rsidRPr="00295663">
              <w:t>4</w:t>
            </w:r>
          </w:p>
        </w:tc>
        <w:tc>
          <w:tcPr>
            <w:tcW w:w="1260" w:type="dxa"/>
            <w:tcBorders>
              <w:top w:val="nil"/>
              <w:left w:val="nil"/>
              <w:bottom w:val="nil"/>
              <w:right w:val="single" w:sz="8" w:space="0" w:color="auto"/>
            </w:tcBorders>
            <w:shd w:val="clear" w:color="auto" w:fill="FFFFFF"/>
            <w:vAlign w:val="center"/>
            <w:hideMark/>
          </w:tcPr>
          <w:p w:rsidR="0054439E" w:rsidRPr="00295663" w:rsidRDefault="0054439E" w:rsidP="00295663">
            <w:r w:rsidRPr="00295663">
              <w:t>5</w:t>
            </w:r>
          </w:p>
        </w:tc>
      </w:tr>
      <w:tr w:rsidR="0054439E" w:rsidRPr="00295663" w:rsidTr="0054439E">
        <w:trPr>
          <w:trHeight w:val="570"/>
          <w:jc w:val="center"/>
        </w:trPr>
        <w:tc>
          <w:tcPr>
            <w:tcW w:w="960" w:type="dxa"/>
            <w:tcBorders>
              <w:top w:val="single" w:sz="8" w:space="0" w:color="auto"/>
              <w:left w:val="single" w:sz="8" w:space="0" w:color="auto"/>
              <w:bottom w:val="single" w:sz="8" w:space="0" w:color="auto"/>
              <w:right w:val="single" w:sz="8" w:space="0" w:color="auto"/>
            </w:tcBorders>
            <w:shd w:val="clear" w:color="auto" w:fill="A6A6A6"/>
            <w:vAlign w:val="center"/>
            <w:hideMark/>
          </w:tcPr>
          <w:p w:rsidR="0054439E" w:rsidRPr="00295663" w:rsidRDefault="0054439E" w:rsidP="00295663">
            <w:r w:rsidRPr="00295663">
              <w:t>300000</w:t>
            </w:r>
          </w:p>
        </w:tc>
        <w:tc>
          <w:tcPr>
            <w:tcW w:w="96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 </w:t>
            </w:r>
          </w:p>
        </w:tc>
        <w:tc>
          <w:tcPr>
            <w:tcW w:w="446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Пренета средства из ранијег периода</w:t>
            </w:r>
          </w:p>
        </w:tc>
        <w:tc>
          <w:tcPr>
            <w:tcW w:w="225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135,000,000</w:t>
            </w:r>
          </w:p>
        </w:tc>
        <w:tc>
          <w:tcPr>
            <w:tcW w:w="126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41.93%</w:t>
            </w:r>
          </w:p>
        </w:tc>
      </w:tr>
      <w:tr w:rsidR="0054439E" w:rsidRPr="00295663" w:rsidTr="0054439E">
        <w:trPr>
          <w:trHeight w:val="375"/>
          <w:jc w:val="center"/>
        </w:trPr>
        <w:tc>
          <w:tcPr>
            <w:tcW w:w="960" w:type="dxa"/>
            <w:tcBorders>
              <w:top w:val="nil"/>
              <w:left w:val="single" w:sz="8" w:space="0" w:color="auto"/>
              <w:bottom w:val="single" w:sz="8" w:space="0" w:color="auto"/>
              <w:right w:val="single" w:sz="8" w:space="0" w:color="auto"/>
            </w:tcBorders>
            <w:shd w:val="clear" w:color="auto" w:fill="A6A6A6"/>
            <w:vAlign w:val="center"/>
            <w:hideMark/>
          </w:tcPr>
          <w:p w:rsidR="0054439E" w:rsidRPr="00295663" w:rsidRDefault="0054439E" w:rsidP="00295663">
            <w:r w:rsidRPr="00295663">
              <w:t>700000</w:t>
            </w:r>
          </w:p>
        </w:tc>
        <w:tc>
          <w:tcPr>
            <w:tcW w:w="96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 xml:space="preserve">ТЕКУЋИ ПРИХОДИ </w:t>
            </w:r>
          </w:p>
        </w:tc>
        <w:tc>
          <w:tcPr>
            <w:tcW w:w="225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187,000,000</w:t>
            </w:r>
          </w:p>
        </w:tc>
        <w:tc>
          <w:tcPr>
            <w:tcW w:w="1260"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58.07%</w:t>
            </w:r>
          </w:p>
        </w:tc>
      </w:tr>
      <w:tr w:rsidR="0054439E" w:rsidRPr="00295663" w:rsidTr="0054439E">
        <w:trPr>
          <w:trHeight w:val="405"/>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710000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ПОРЕЗИ</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58,807,500</w:t>
            </w:r>
          </w:p>
        </w:tc>
        <w:tc>
          <w:tcPr>
            <w:tcW w:w="1260" w:type="dxa"/>
            <w:tcBorders>
              <w:top w:val="nil"/>
              <w:left w:val="nil"/>
              <w:bottom w:val="single" w:sz="8" w:space="0" w:color="auto"/>
              <w:right w:val="single" w:sz="8" w:space="0" w:color="auto"/>
            </w:tcBorders>
            <w:shd w:val="clear" w:color="auto" w:fill="BFBFBF"/>
            <w:noWrap/>
            <w:vAlign w:val="center"/>
            <w:hideMark/>
          </w:tcPr>
          <w:p w:rsidR="0054439E" w:rsidRPr="00295663" w:rsidRDefault="0054439E" w:rsidP="00295663">
            <w:r w:rsidRPr="00295663">
              <w:t>18.26%</w:t>
            </w:r>
          </w:p>
        </w:tc>
      </w:tr>
      <w:tr w:rsidR="0054439E" w:rsidRPr="00295663" w:rsidTr="0054439E">
        <w:trPr>
          <w:trHeight w:val="510"/>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711000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Порез на доходак, добит и капиталне добитке</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51,610,500</w:t>
            </w:r>
          </w:p>
        </w:tc>
        <w:tc>
          <w:tcPr>
            <w:tcW w:w="1260" w:type="dxa"/>
            <w:tcBorders>
              <w:top w:val="nil"/>
              <w:left w:val="nil"/>
              <w:bottom w:val="single" w:sz="8" w:space="0" w:color="auto"/>
              <w:right w:val="single" w:sz="8" w:space="0" w:color="auto"/>
            </w:tcBorders>
            <w:shd w:val="clear" w:color="auto" w:fill="BFBFBF"/>
            <w:noWrap/>
            <w:vAlign w:val="center"/>
            <w:hideMark/>
          </w:tcPr>
          <w:p w:rsidR="0054439E" w:rsidRPr="00295663" w:rsidRDefault="0054439E" w:rsidP="00295663">
            <w:r w:rsidRPr="00295663">
              <w:t>16.03%</w:t>
            </w:r>
          </w:p>
        </w:tc>
      </w:tr>
      <w:tr w:rsidR="0054439E" w:rsidRPr="00295663" w:rsidTr="0054439E">
        <w:trPr>
          <w:trHeight w:val="30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711111</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Порез на зараде</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47,500,000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14.75%</w:t>
            </w:r>
          </w:p>
        </w:tc>
      </w:tr>
      <w:tr w:rsidR="0054439E" w:rsidRPr="00295663" w:rsidTr="0054439E">
        <w:trPr>
          <w:trHeight w:val="1065"/>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711121</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Порез на приходе од самосталних делатности који се плаћа према стварно оствареном приходу, по решењу Пореске управе</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10,500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0.00%</w:t>
            </w:r>
          </w:p>
        </w:tc>
      </w:tr>
      <w:tr w:rsidR="0054439E" w:rsidRPr="00295663" w:rsidTr="0054439E">
        <w:trPr>
          <w:trHeight w:val="102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711122</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Порез на приходе од самосталних делатности који се плаћа према паушално утврђеном приходу, по решењу Пореске управе</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1,200,000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0.37%</w:t>
            </w:r>
          </w:p>
        </w:tc>
      </w:tr>
      <w:tr w:rsidR="0054439E" w:rsidRPr="00295663" w:rsidTr="0054439E">
        <w:trPr>
          <w:trHeight w:val="765"/>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711123</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Порез на приходе од самосталних делатности који се плаћа према стварно оствареном приходу самоопорезивањем</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1,200,000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0.37%</w:t>
            </w:r>
          </w:p>
        </w:tc>
      </w:tr>
      <w:tr w:rsidR="0054439E" w:rsidRPr="00295663" w:rsidTr="0054439E">
        <w:trPr>
          <w:trHeight w:val="300"/>
          <w:jc w:val="center"/>
        </w:trPr>
        <w:tc>
          <w:tcPr>
            <w:tcW w:w="960" w:type="dxa"/>
            <w:tcBorders>
              <w:top w:val="nil"/>
              <w:left w:val="single" w:sz="8" w:space="0" w:color="auto"/>
              <w:bottom w:val="single" w:sz="4"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4" w:space="0" w:color="auto"/>
              <w:right w:val="single" w:sz="8" w:space="0" w:color="auto"/>
            </w:tcBorders>
            <w:vAlign w:val="center"/>
            <w:hideMark/>
          </w:tcPr>
          <w:p w:rsidR="0054439E" w:rsidRPr="00295663" w:rsidRDefault="0054439E" w:rsidP="00295663">
            <w:r w:rsidRPr="00295663">
              <w:t>711190</w:t>
            </w:r>
          </w:p>
        </w:tc>
        <w:tc>
          <w:tcPr>
            <w:tcW w:w="4460" w:type="dxa"/>
            <w:tcBorders>
              <w:top w:val="nil"/>
              <w:left w:val="nil"/>
              <w:bottom w:val="single" w:sz="4" w:space="0" w:color="auto"/>
              <w:right w:val="single" w:sz="8" w:space="0" w:color="auto"/>
            </w:tcBorders>
            <w:vAlign w:val="center"/>
            <w:hideMark/>
          </w:tcPr>
          <w:p w:rsidR="0054439E" w:rsidRPr="00295663" w:rsidRDefault="0054439E" w:rsidP="00295663">
            <w:r w:rsidRPr="00295663">
              <w:t>Порези на друге приходе</w:t>
            </w:r>
          </w:p>
        </w:tc>
        <w:tc>
          <w:tcPr>
            <w:tcW w:w="2250" w:type="dxa"/>
            <w:tcBorders>
              <w:top w:val="nil"/>
              <w:left w:val="nil"/>
              <w:bottom w:val="single" w:sz="4" w:space="0" w:color="auto"/>
              <w:right w:val="single" w:sz="8" w:space="0" w:color="auto"/>
            </w:tcBorders>
            <w:vAlign w:val="center"/>
            <w:hideMark/>
          </w:tcPr>
          <w:p w:rsidR="0054439E" w:rsidRPr="00295663" w:rsidRDefault="0054439E" w:rsidP="00295663">
            <w:r w:rsidRPr="00295663">
              <w:t>1,700,000</w:t>
            </w:r>
          </w:p>
        </w:tc>
        <w:tc>
          <w:tcPr>
            <w:tcW w:w="1260" w:type="dxa"/>
            <w:tcBorders>
              <w:top w:val="nil"/>
              <w:left w:val="nil"/>
              <w:bottom w:val="single" w:sz="4" w:space="0" w:color="auto"/>
              <w:right w:val="single" w:sz="8" w:space="0" w:color="auto"/>
            </w:tcBorders>
            <w:shd w:val="clear" w:color="auto" w:fill="FFFFFF"/>
            <w:noWrap/>
            <w:vAlign w:val="center"/>
            <w:hideMark/>
          </w:tcPr>
          <w:p w:rsidR="0054439E" w:rsidRPr="00295663" w:rsidRDefault="0054439E" w:rsidP="00295663">
            <w:r w:rsidRPr="00295663">
              <w:t>0.53%</w:t>
            </w:r>
          </w:p>
        </w:tc>
      </w:tr>
      <w:tr w:rsidR="0054439E" w:rsidRPr="00295663" w:rsidTr="0054439E">
        <w:trPr>
          <w:trHeight w:val="300"/>
          <w:jc w:val="center"/>
        </w:trPr>
        <w:tc>
          <w:tcPr>
            <w:tcW w:w="960" w:type="dxa"/>
            <w:tcBorders>
              <w:top w:val="single" w:sz="4" w:space="0" w:color="auto"/>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713000</w:t>
            </w:r>
          </w:p>
        </w:tc>
        <w:tc>
          <w:tcPr>
            <w:tcW w:w="960" w:type="dxa"/>
            <w:tcBorders>
              <w:top w:val="single" w:sz="4"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single" w:sz="4"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ПОРЕЗ НА ИМОВИНУ</w:t>
            </w:r>
          </w:p>
        </w:tc>
        <w:tc>
          <w:tcPr>
            <w:tcW w:w="2250" w:type="dxa"/>
            <w:tcBorders>
              <w:top w:val="single" w:sz="4"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7,197,000</w:t>
            </w:r>
          </w:p>
        </w:tc>
        <w:tc>
          <w:tcPr>
            <w:tcW w:w="1260" w:type="dxa"/>
            <w:tcBorders>
              <w:top w:val="single" w:sz="4" w:space="0" w:color="auto"/>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2.24%</w:t>
            </w:r>
          </w:p>
        </w:tc>
      </w:tr>
      <w:tr w:rsidR="0054439E" w:rsidRPr="00295663" w:rsidTr="0054439E">
        <w:trPr>
          <w:trHeight w:val="51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713121</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Порез на имовину (осим на земљиште, акције и уделе) од физичких лица</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4,200,000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1.30%</w:t>
            </w:r>
          </w:p>
        </w:tc>
      </w:tr>
      <w:tr w:rsidR="0054439E" w:rsidRPr="00295663" w:rsidTr="0054439E">
        <w:trPr>
          <w:trHeight w:val="525"/>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713122</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Порез на имовину (осим на земљиште, акције и уделе) од правних лица</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2,997,000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0.93%</w:t>
            </w:r>
          </w:p>
        </w:tc>
      </w:tr>
      <w:tr w:rsidR="0054439E" w:rsidRPr="00295663" w:rsidTr="0054439E">
        <w:trPr>
          <w:trHeight w:val="585"/>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733000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ТРАНСФЕРИ ОД ДРУГИХ НИВОА ВЛАСТИ</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100,742,500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31.29%</w:t>
            </w:r>
          </w:p>
        </w:tc>
      </w:tr>
      <w:tr w:rsidR="0054439E" w:rsidRPr="00295663" w:rsidTr="0054439E">
        <w:trPr>
          <w:trHeight w:val="78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733154</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Текући наменски трансфери, у ужем смислу, од Републике у корист нивоа општине</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15,742,500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4.89%</w:t>
            </w:r>
          </w:p>
        </w:tc>
      </w:tr>
      <w:tr w:rsidR="0054439E" w:rsidRPr="00295663" w:rsidTr="0054439E">
        <w:trPr>
          <w:trHeight w:val="51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733157 </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Текући трансфери од градова у корист нивоа општина</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85,000,000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26.40%</w:t>
            </w:r>
          </w:p>
        </w:tc>
      </w:tr>
      <w:tr w:rsidR="0054439E" w:rsidRPr="00295663" w:rsidTr="0054439E">
        <w:trPr>
          <w:trHeight w:val="360"/>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740000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ДРУГИ ПРИХОДИ</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27,450,000</w:t>
            </w:r>
          </w:p>
        </w:tc>
        <w:tc>
          <w:tcPr>
            <w:tcW w:w="1260"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8.52%</w:t>
            </w:r>
          </w:p>
        </w:tc>
      </w:tr>
      <w:tr w:rsidR="0054439E" w:rsidRPr="00295663" w:rsidTr="0054439E">
        <w:trPr>
          <w:trHeight w:val="390"/>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741000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ПРИХОДИ ОД ИМОВИНЕ</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21,000,000</w:t>
            </w:r>
          </w:p>
        </w:tc>
        <w:tc>
          <w:tcPr>
            <w:tcW w:w="1260"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6.52%</w:t>
            </w:r>
          </w:p>
        </w:tc>
      </w:tr>
      <w:tr w:rsidR="0054439E" w:rsidRPr="00295663" w:rsidTr="0054439E">
        <w:trPr>
          <w:trHeight w:val="765"/>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741151</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Приходи буџета општине од камата на средства консолидованог рачуна трезора укључена у депозит банака</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7,000,000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2.17%</w:t>
            </w:r>
          </w:p>
        </w:tc>
      </w:tr>
      <w:tr w:rsidR="0054439E" w:rsidRPr="00295663" w:rsidTr="0054439E">
        <w:trPr>
          <w:trHeight w:val="435"/>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741511</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Закуп непроизведене имовине</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14,000,000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4.35%</w:t>
            </w:r>
          </w:p>
        </w:tc>
      </w:tr>
      <w:tr w:rsidR="0054439E" w:rsidRPr="00295663" w:rsidTr="0054439E">
        <w:trPr>
          <w:trHeight w:val="570"/>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742000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ПРИХОДИ ОД ПРОДАЈЕ ДОБАРА И УСЛУГА</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4,000,000</w:t>
            </w:r>
          </w:p>
        </w:tc>
        <w:tc>
          <w:tcPr>
            <w:tcW w:w="1260"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1.24%</w:t>
            </w:r>
          </w:p>
        </w:tc>
      </w:tr>
      <w:tr w:rsidR="0054439E" w:rsidRPr="00295663" w:rsidTr="0054439E">
        <w:trPr>
          <w:trHeight w:val="510"/>
          <w:jc w:val="center"/>
        </w:trPr>
        <w:tc>
          <w:tcPr>
            <w:tcW w:w="960" w:type="dxa"/>
            <w:tcBorders>
              <w:top w:val="nil"/>
              <w:left w:val="single" w:sz="8" w:space="0" w:color="auto"/>
              <w:bottom w:val="single" w:sz="8" w:space="0" w:color="auto"/>
              <w:right w:val="single" w:sz="8" w:space="0" w:color="auto"/>
            </w:tcBorders>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vAlign w:val="center"/>
            <w:hideMark/>
          </w:tcPr>
          <w:p w:rsidR="0054439E" w:rsidRPr="00295663" w:rsidRDefault="0054439E" w:rsidP="00295663">
            <w:r w:rsidRPr="00295663">
              <w:t>742351</w:t>
            </w:r>
          </w:p>
        </w:tc>
        <w:tc>
          <w:tcPr>
            <w:tcW w:w="4460" w:type="dxa"/>
            <w:tcBorders>
              <w:top w:val="nil"/>
              <w:left w:val="nil"/>
              <w:bottom w:val="single" w:sz="8" w:space="0" w:color="auto"/>
              <w:right w:val="single" w:sz="8" w:space="0" w:color="auto"/>
            </w:tcBorders>
            <w:vAlign w:val="center"/>
            <w:hideMark/>
          </w:tcPr>
          <w:p w:rsidR="0054439E" w:rsidRPr="00295663" w:rsidRDefault="0054439E" w:rsidP="00295663">
            <w:r w:rsidRPr="00295663">
              <w:t>Приходи које својом делатношћу остваре органи и организације општина</w:t>
            </w:r>
          </w:p>
        </w:tc>
        <w:tc>
          <w:tcPr>
            <w:tcW w:w="2250" w:type="dxa"/>
            <w:tcBorders>
              <w:top w:val="nil"/>
              <w:left w:val="nil"/>
              <w:bottom w:val="single" w:sz="8" w:space="0" w:color="auto"/>
              <w:right w:val="single" w:sz="8" w:space="0" w:color="auto"/>
            </w:tcBorders>
            <w:vAlign w:val="center"/>
            <w:hideMark/>
          </w:tcPr>
          <w:p w:rsidR="0054439E" w:rsidRPr="00295663" w:rsidRDefault="0054439E" w:rsidP="00295663">
            <w:r w:rsidRPr="00295663">
              <w:t>4,000,000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1.24%</w:t>
            </w:r>
          </w:p>
        </w:tc>
      </w:tr>
      <w:tr w:rsidR="0054439E" w:rsidRPr="00295663" w:rsidTr="0054439E">
        <w:trPr>
          <w:trHeight w:val="480"/>
          <w:jc w:val="center"/>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745000</w:t>
            </w:r>
          </w:p>
        </w:tc>
        <w:tc>
          <w:tcPr>
            <w:tcW w:w="9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МЕШОВИТИ И НЕОДРЕЂЕНИ ПРИХОДИ</w:t>
            </w:r>
          </w:p>
        </w:tc>
        <w:tc>
          <w:tcPr>
            <w:tcW w:w="225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2,450,000</w:t>
            </w:r>
          </w:p>
        </w:tc>
        <w:tc>
          <w:tcPr>
            <w:tcW w:w="1260"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0.76%</w:t>
            </w:r>
          </w:p>
        </w:tc>
      </w:tr>
      <w:tr w:rsidR="0054439E" w:rsidRPr="00295663" w:rsidTr="0054439E">
        <w:trPr>
          <w:trHeight w:val="480"/>
          <w:jc w:val="center"/>
        </w:trPr>
        <w:tc>
          <w:tcPr>
            <w:tcW w:w="960" w:type="dxa"/>
            <w:tcBorders>
              <w:top w:val="nil"/>
              <w:left w:val="single" w:sz="8" w:space="0" w:color="auto"/>
              <w:bottom w:val="nil"/>
              <w:right w:val="single" w:sz="8" w:space="0" w:color="auto"/>
            </w:tcBorders>
            <w:vAlign w:val="center"/>
            <w:hideMark/>
          </w:tcPr>
          <w:p w:rsidR="0054439E" w:rsidRPr="00295663" w:rsidRDefault="0054439E" w:rsidP="00295663">
            <w:r w:rsidRPr="00295663">
              <w:t> </w:t>
            </w:r>
          </w:p>
        </w:tc>
        <w:tc>
          <w:tcPr>
            <w:tcW w:w="960" w:type="dxa"/>
            <w:tcBorders>
              <w:top w:val="nil"/>
              <w:left w:val="nil"/>
              <w:bottom w:val="nil"/>
              <w:right w:val="single" w:sz="8" w:space="0" w:color="auto"/>
            </w:tcBorders>
            <w:vAlign w:val="center"/>
            <w:hideMark/>
          </w:tcPr>
          <w:p w:rsidR="0054439E" w:rsidRPr="00295663" w:rsidRDefault="0054439E" w:rsidP="00295663">
            <w:r w:rsidRPr="00295663">
              <w:t>745100</w:t>
            </w:r>
          </w:p>
        </w:tc>
        <w:tc>
          <w:tcPr>
            <w:tcW w:w="4460" w:type="dxa"/>
            <w:tcBorders>
              <w:top w:val="nil"/>
              <w:left w:val="nil"/>
              <w:bottom w:val="nil"/>
              <w:right w:val="single" w:sz="8" w:space="0" w:color="auto"/>
            </w:tcBorders>
            <w:vAlign w:val="center"/>
            <w:hideMark/>
          </w:tcPr>
          <w:p w:rsidR="0054439E" w:rsidRPr="00295663" w:rsidRDefault="0054439E" w:rsidP="00295663">
            <w:r w:rsidRPr="00295663">
              <w:t>Мешовити и неодређени приходи</w:t>
            </w:r>
          </w:p>
        </w:tc>
        <w:tc>
          <w:tcPr>
            <w:tcW w:w="2250" w:type="dxa"/>
            <w:tcBorders>
              <w:top w:val="nil"/>
              <w:left w:val="nil"/>
              <w:bottom w:val="nil"/>
              <w:right w:val="single" w:sz="8" w:space="0" w:color="auto"/>
            </w:tcBorders>
            <w:vAlign w:val="center"/>
            <w:hideMark/>
          </w:tcPr>
          <w:p w:rsidR="0054439E" w:rsidRPr="00295663" w:rsidRDefault="0054439E" w:rsidP="00295663">
            <w:r w:rsidRPr="00295663">
              <w:t>2,450,000</w:t>
            </w:r>
          </w:p>
        </w:tc>
        <w:tc>
          <w:tcPr>
            <w:tcW w:w="1260" w:type="dxa"/>
            <w:tcBorders>
              <w:top w:val="nil"/>
              <w:left w:val="nil"/>
              <w:bottom w:val="single" w:sz="8" w:space="0" w:color="auto"/>
              <w:right w:val="single" w:sz="8" w:space="0" w:color="auto"/>
            </w:tcBorders>
            <w:shd w:val="clear" w:color="auto" w:fill="FFFFFF"/>
            <w:noWrap/>
            <w:vAlign w:val="center"/>
            <w:hideMark/>
          </w:tcPr>
          <w:p w:rsidR="0054439E" w:rsidRPr="00295663" w:rsidRDefault="0054439E" w:rsidP="00295663">
            <w:r w:rsidRPr="00295663">
              <w:t>0.76%</w:t>
            </w:r>
          </w:p>
        </w:tc>
      </w:tr>
      <w:tr w:rsidR="0054439E" w:rsidRPr="00295663" w:rsidTr="0054439E">
        <w:trPr>
          <w:trHeight w:val="570"/>
          <w:jc w:val="center"/>
        </w:trPr>
        <w:tc>
          <w:tcPr>
            <w:tcW w:w="96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r w:rsidRPr="00295663">
              <w:t> </w:t>
            </w:r>
          </w:p>
        </w:tc>
        <w:tc>
          <w:tcPr>
            <w:tcW w:w="9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7</w:t>
            </w:r>
          </w:p>
        </w:tc>
        <w:tc>
          <w:tcPr>
            <w:tcW w:w="44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ТЕКУЋИ ПРИХОДИ И ПРИМАЊА БУЏЕТА</w:t>
            </w:r>
          </w:p>
        </w:tc>
        <w:tc>
          <w:tcPr>
            <w:tcW w:w="225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187,000,000</w:t>
            </w:r>
          </w:p>
        </w:tc>
        <w:tc>
          <w:tcPr>
            <w:tcW w:w="1260"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58.07%</w:t>
            </w:r>
          </w:p>
        </w:tc>
      </w:tr>
      <w:tr w:rsidR="0054439E" w:rsidRPr="00295663" w:rsidTr="0054439E">
        <w:trPr>
          <w:trHeight w:val="390"/>
          <w:jc w:val="center"/>
        </w:trPr>
        <w:tc>
          <w:tcPr>
            <w:tcW w:w="960" w:type="dxa"/>
            <w:tcBorders>
              <w:top w:val="nil"/>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96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 </w:t>
            </w:r>
          </w:p>
        </w:tc>
        <w:tc>
          <w:tcPr>
            <w:tcW w:w="446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УКУПНА СРЕДСТВА  (7 + 3)</w:t>
            </w:r>
          </w:p>
        </w:tc>
        <w:tc>
          <w:tcPr>
            <w:tcW w:w="225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322,000,000</w:t>
            </w:r>
          </w:p>
        </w:tc>
        <w:tc>
          <w:tcPr>
            <w:tcW w:w="1260"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100.00%</w:t>
            </w:r>
          </w:p>
        </w:tc>
      </w:tr>
    </w:tbl>
    <w:p w:rsidR="0054439E" w:rsidRPr="00295663" w:rsidRDefault="0054439E" w:rsidP="0054439E">
      <w:pPr>
        <w:rPr>
          <w:lang w:val="sr-Cyrl-CS" w:eastAsia="zh-CN"/>
        </w:rPr>
      </w:pPr>
    </w:p>
    <w:p w:rsidR="0054439E" w:rsidRPr="00295663" w:rsidRDefault="0054439E" w:rsidP="0054439E"/>
    <w:p w:rsidR="0054439E" w:rsidRPr="00295663" w:rsidRDefault="0054439E" w:rsidP="0054439E"/>
    <w:p w:rsidR="0054439E" w:rsidRPr="00295663" w:rsidRDefault="0054439E" w:rsidP="0054439E">
      <w:bookmarkStart w:id="1" w:name="_dx_frag_EndFragment"/>
      <w:bookmarkStart w:id="2" w:name="_dx_frag_StartFragment"/>
      <w:r w:rsidRPr="00295663">
        <w:t>Члан 4.</w:t>
      </w:r>
    </w:p>
    <w:p w:rsidR="0054439E" w:rsidRPr="00295663" w:rsidRDefault="0054439E" w:rsidP="0054439E"/>
    <w:p w:rsidR="0054439E" w:rsidRPr="00295663" w:rsidRDefault="0054439E" w:rsidP="0054439E">
      <w:r w:rsidRPr="00295663">
        <w:t>Издаци буџета, по основним наменама, утврђени су и распоређени у следећим износима:</w:t>
      </w:r>
    </w:p>
    <w:p w:rsidR="0054439E" w:rsidRPr="00295663" w:rsidRDefault="0054439E" w:rsidP="0054439E"/>
    <w:tbl>
      <w:tblPr>
        <w:tblW w:w="8080" w:type="dxa"/>
        <w:jc w:val="center"/>
        <w:tblLook w:val="04A0" w:firstRow="1" w:lastRow="0" w:firstColumn="1" w:lastColumn="0" w:noHBand="0" w:noVBand="1"/>
      </w:tblPr>
      <w:tblGrid>
        <w:gridCol w:w="774"/>
        <w:gridCol w:w="5952"/>
        <w:gridCol w:w="1437"/>
      </w:tblGrid>
      <w:tr w:rsidR="0054439E" w:rsidRPr="00295663" w:rsidTr="0054439E">
        <w:trPr>
          <w:trHeight w:val="630"/>
          <w:jc w:val="center"/>
        </w:trPr>
        <w:tc>
          <w:tcPr>
            <w:tcW w:w="691" w:type="dxa"/>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r w:rsidRPr="00295663">
              <w:t>Екон. клас.</w:t>
            </w:r>
          </w:p>
        </w:tc>
        <w:tc>
          <w:tcPr>
            <w:tcW w:w="5952" w:type="dxa"/>
            <w:tcBorders>
              <w:top w:val="single" w:sz="8" w:space="0" w:color="auto"/>
              <w:left w:val="nil"/>
              <w:bottom w:val="single" w:sz="8" w:space="0" w:color="auto"/>
              <w:right w:val="single" w:sz="8" w:space="0" w:color="auto"/>
            </w:tcBorders>
            <w:vAlign w:val="center"/>
            <w:hideMark/>
          </w:tcPr>
          <w:p w:rsidR="0054439E" w:rsidRPr="00295663" w:rsidRDefault="0054439E" w:rsidP="00295663">
            <w:r w:rsidRPr="00295663">
              <w:t>ВРСТЕ РАСХОДА И ИЗДАТАКА</w:t>
            </w:r>
          </w:p>
        </w:tc>
        <w:tc>
          <w:tcPr>
            <w:tcW w:w="1437" w:type="dxa"/>
            <w:tcBorders>
              <w:top w:val="single" w:sz="8" w:space="0" w:color="auto"/>
              <w:left w:val="nil"/>
              <w:bottom w:val="single" w:sz="8" w:space="0" w:color="auto"/>
              <w:right w:val="single" w:sz="8" w:space="0" w:color="auto"/>
            </w:tcBorders>
            <w:vAlign w:val="center"/>
            <w:hideMark/>
          </w:tcPr>
          <w:p w:rsidR="0054439E" w:rsidRPr="00295663" w:rsidRDefault="0054439E" w:rsidP="00295663">
            <w:r w:rsidRPr="00295663">
              <w:t>УКУПНА ЈАВНА СРЕДСТВА</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1</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w:t>
            </w:r>
          </w:p>
        </w:tc>
        <w:tc>
          <w:tcPr>
            <w:tcW w:w="1437"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400</w:t>
            </w:r>
          </w:p>
        </w:tc>
        <w:tc>
          <w:tcPr>
            <w:tcW w:w="5952"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ТЕКУЋИ РАСХОДИ</w:t>
            </w:r>
          </w:p>
        </w:tc>
        <w:tc>
          <w:tcPr>
            <w:tcW w:w="1437"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185,823,000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410</w:t>
            </w:r>
          </w:p>
        </w:tc>
        <w:tc>
          <w:tcPr>
            <w:tcW w:w="5952"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РАСХОДИ ЗА ЗАПОСЛЕНЕ</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37,850,000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411</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Плате и додаци запослених</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30,080,000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412</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Социјални доприноси на терет послодавца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4,820,000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413</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Накнада у натури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50,000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414</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Социјална давања запосленима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230,000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415</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Накнаде за запослене</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1,770,000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416</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Награде,бонуси и остали посебни расходи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900,000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420</w:t>
            </w:r>
          </w:p>
        </w:tc>
        <w:tc>
          <w:tcPr>
            <w:tcW w:w="5952"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КОРИШЋЕЊЕ УСЛУГА И РОБА</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126,973,000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421</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Стални трошкови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41,490,000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422</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Трошкови путовања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570,000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423</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Услуге по уговору</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27,460,000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424</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Специјализоване услуге</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4,980,000</w:t>
            </w:r>
          </w:p>
        </w:tc>
      </w:tr>
      <w:tr w:rsidR="0054439E" w:rsidRPr="00295663" w:rsidTr="0054439E">
        <w:trPr>
          <w:trHeight w:val="360"/>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425</w:t>
            </w:r>
          </w:p>
        </w:tc>
        <w:tc>
          <w:tcPr>
            <w:tcW w:w="5952" w:type="dxa"/>
            <w:tcBorders>
              <w:top w:val="nil"/>
              <w:left w:val="nil"/>
              <w:bottom w:val="single" w:sz="8" w:space="0" w:color="auto"/>
              <w:right w:val="single" w:sz="8" w:space="0" w:color="auto"/>
            </w:tcBorders>
            <w:vAlign w:val="center"/>
            <w:hideMark/>
          </w:tcPr>
          <w:p w:rsidR="0054439E" w:rsidRPr="00295663" w:rsidRDefault="0054439E" w:rsidP="00295663">
            <w:r w:rsidRPr="00295663">
              <w:t>Текуће поправке и одржавање (услуге и мат)</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44,113,000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426</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Материјал</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8,360,000</w:t>
            </w:r>
          </w:p>
        </w:tc>
      </w:tr>
      <w:tr w:rsidR="0054439E" w:rsidRPr="00295663" w:rsidTr="0054439E">
        <w:trPr>
          <w:trHeight w:val="585"/>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440</w:t>
            </w:r>
          </w:p>
        </w:tc>
        <w:tc>
          <w:tcPr>
            <w:tcW w:w="5952"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ОТПЛАТА КАМАТА И ПРАТЕЋИ ТРОШКОВИ ЗАДУЖИВАЊА</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700,000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441</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Отплата камата на домаће хартије од вредности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700,000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470</w:t>
            </w:r>
          </w:p>
        </w:tc>
        <w:tc>
          <w:tcPr>
            <w:tcW w:w="5952"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 СОЦИЈАЛНО ОСИГУРАЊЕ И СОЦИЈАЛНА ЗАШТИТА</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7,100,000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472</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 Накнаде за социјалну заштиту из буџета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7,100,000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480</w:t>
            </w:r>
          </w:p>
        </w:tc>
        <w:tc>
          <w:tcPr>
            <w:tcW w:w="5952"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ОСТАЛИ РАСХОДИ</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2,200,000</w:t>
            </w:r>
          </w:p>
        </w:tc>
      </w:tr>
      <w:tr w:rsidR="0054439E" w:rsidRPr="00295663" w:rsidTr="0054439E">
        <w:trPr>
          <w:trHeight w:val="6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481</w:t>
            </w:r>
          </w:p>
        </w:tc>
        <w:tc>
          <w:tcPr>
            <w:tcW w:w="5952" w:type="dxa"/>
            <w:tcBorders>
              <w:top w:val="nil"/>
              <w:left w:val="nil"/>
              <w:bottom w:val="single" w:sz="8" w:space="0" w:color="auto"/>
              <w:right w:val="single" w:sz="8" w:space="0" w:color="auto"/>
            </w:tcBorders>
            <w:vAlign w:val="center"/>
            <w:hideMark/>
          </w:tcPr>
          <w:p w:rsidR="0054439E" w:rsidRPr="00295663" w:rsidRDefault="0054439E" w:rsidP="00295663">
            <w:r w:rsidRPr="00295663">
              <w:t>Дотације непрофитним организацијама које пружају помоћ домаћинствима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500,000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482</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Порези, обавезне таксе, казне и пенали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850,000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483</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Новчане казне и пенали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850,000</w:t>
            </w:r>
          </w:p>
        </w:tc>
      </w:tr>
      <w:tr w:rsidR="0054439E" w:rsidRPr="00295663" w:rsidTr="0054439E">
        <w:trPr>
          <w:trHeight w:val="570"/>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490</w:t>
            </w:r>
          </w:p>
        </w:tc>
        <w:tc>
          <w:tcPr>
            <w:tcW w:w="5952"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АДМИНИСТРАТИВНИ ТРАНСФЕРИ БУЏЕТА</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11,000,000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49911</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Стална резерва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1,000,000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49912</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Текућа резерва</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10,000,000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500</w:t>
            </w:r>
          </w:p>
        </w:tc>
        <w:tc>
          <w:tcPr>
            <w:tcW w:w="5952"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КАПИТАЛНИ ИЗДАЦИ</w:t>
            </w:r>
          </w:p>
        </w:tc>
        <w:tc>
          <w:tcPr>
            <w:tcW w:w="1437"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136,177,000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510</w:t>
            </w:r>
          </w:p>
        </w:tc>
        <w:tc>
          <w:tcPr>
            <w:tcW w:w="5952" w:type="dxa"/>
            <w:tcBorders>
              <w:top w:val="nil"/>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ОСНОВНА СРЕДСТВА</w:t>
            </w:r>
          </w:p>
        </w:tc>
        <w:tc>
          <w:tcPr>
            <w:tcW w:w="1437"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136,177,000</w:t>
            </w:r>
          </w:p>
        </w:tc>
      </w:tr>
      <w:tr w:rsidR="0054439E" w:rsidRPr="00295663" w:rsidTr="0054439E">
        <w:trPr>
          <w:trHeight w:val="315"/>
          <w:jc w:val="center"/>
        </w:trPr>
        <w:tc>
          <w:tcPr>
            <w:tcW w:w="691"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511</w:t>
            </w:r>
          </w:p>
        </w:tc>
        <w:tc>
          <w:tcPr>
            <w:tcW w:w="595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Зграде и грађевински објекти</w:t>
            </w:r>
          </w:p>
        </w:tc>
        <w:tc>
          <w:tcPr>
            <w:tcW w:w="1437" w:type="dxa"/>
            <w:tcBorders>
              <w:top w:val="nil"/>
              <w:left w:val="nil"/>
              <w:bottom w:val="single" w:sz="8" w:space="0" w:color="auto"/>
              <w:right w:val="single" w:sz="8" w:space="0" w:color="auto"/>
            </w:tcBorders>
            <w:vAlign w:val="center"/>
            <w:hideMark/>
          </w:tcPr>
          <w:p w:rsidR="0054439E" w:rsidRPr="00295663" w:rsidRDefault="0054439E" w:rsidP="00295663">
            <w:r w:rsidRPr="00295663">
              <w:t>135,476,000</w:t>
            </w:r>
          </w:p>
        </w:tc>
      </w:tr>
      <w:tr w:rsidR="0054439E" w:rsidRPr="00295663" w:rsidTr="0054439E">
        <w:trPr>
          <w:trHeight w:val="315"/>
          <w:jc w:val="center"/>
        </w:trPr>
        <w:tc>
          <w:tcPr>
            <w:tcW w:w="691"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512</w:t>
            </w:r>
          </w:p>
        </w:tc>
        <w:tc>
          <w:tcPr>
            <w:tcW w:w="5952" w:type="dxa"/>
            <w:tcBorders>
              <w:top w:val="nil"/>
              <w:left w:val="nil"/>
              <w:bottom w:val="nil"/>
              <w:right w:val="single" w:sz="8" w:space="0" w:color="auto"/>
            </w:tcBorders>
            <w:noWrap/>
            <w:vAlign w:val="center"/>
            <w:hideMark/>
          </w:tcPr>
          <w:p w:rsidR="0054439E" w:rsidRPr="00295663" w:rsidRDefault="0054439E" w:rsidP="00295663">
            <w:r w:rsidRPr="00295663">
              <w:t>Машине и опрема</w:t>
            </w:r>
          </w:p>
        </w:tc>
        <w:tc>
          <w:tcPr>
            <w:tcW w:w="1437" w:type="dxa"/>
            <w:tcBorders>
              <w:top w:val="nil"/>
              <w:left w:val="nil"/>
              <w:bottom w:val="nil"/>
              <w:right w:val="single" w:sz="8" w:space="0" w:color="auto"/>
            </w:tcBorders>
            <w:vAlign w:val="center"/>
            <w:hideMark/>
          </w:tcPr>
          <w:p w:rsidR="0054439E" w:rsidRPr="00295663" w:rsidRDefault="0054439E" w:rsidP="00295663">
            <w:r w:rsidRPr="00295663">
              <w:t>701,000</w:t>
            </w:r>
          </w:p>
        </w:tc>
      </w:tr>
      <w:tr w:rsidR="0054439E" w:rsidRPr="00295663" w:rsidTr="0054439E">
        <w:trPr>
          <w:trHeight w:val="315"/>
          <w:jc w:val="center"/>
        </w:trPr>
        <w:tc>
          <w:tcPr>
            <w:tcW w:w="691"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5952"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 xml:space="preserve">УКУПНИ ЈАВНИ РАСХОДИ </w:t>
            </w:r>
          </w:p>
        </w:tc>
        <w:tc>
          <w:tcPr>
            <w:tcW w:w="1437"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322,000,000</w:t>
            </w:r>
          </w:p>
        </w:tc>
      </w:tr>
    </w:tbl>
    <w:p w:rsidR="0054439E" w:rsidRPr="00295663" w:rsidRDefault="0054439E" w:rsidP="0054439E">
      <w:pPr>
        <w:rPr>
          <w:lang w:val="en-US" w:eastAsia="zh-CN"/>
        </w:rPr>
      </w:pPr>
    </w:p>
    <w:p w:rsidR="0054439E" w:rsidRPr="00295663" w:rsidRDefault="0054439E" w:rsidP="0054439E">
      <w:pPr>
        <w:rPr>
          <w:lang w:val="sr-Cyrl-CS"/>
        </w:rPr>
      </w:pPr>
      <w:r w:rsidRPr="00295663">
        <w:t>Члан 5.</w:t>
      </w:r>
    </w:p>
    <w:p w:rsidR="0054439E" w:rsidRPr="00295663" w:rsidRDefault="0054439E" w:rsidP="0054439E"/>
    <w:p w:rsidR="0054439E" w:rsidRPr="00295663" w:rsidRDefault="0054439E" w:rsidP="0054439E">
      <w:pPr>
        <w:rPr>
          <w:lang w:val="en-US"/>
        </w:rPr>
      </w:pPr>
      <w:r w:rsidRPr="00295663">
        <w:t>Планирани капитални издаци буџетских корисника за 2026, 2027. и  2028. годину у складу са Стратегијом одрживог развоја града Врања за период 2026 – 2028, исказују се у следећем прегледу:</w:t>
      </w:r>
    </w:p>
    <w:tbl>
      <w:tblPr>
        <w:tblW w:w="0" w:type="auto"/>
        <w:tblInd w:w="-702" w:type="dxa"/>
        <w:tblLayout w:type="fixed"/>
        <w:tblLook w:val="04A0" w:firstRow="1" w:lastRow="0" w:firstColumn="1" w:lastColumn="0" w:noHBand="0" w:noVBand="1"/>
      </w:tblPr>
      <w:tblGrid>
        <w:gridCol w:w="693"/>
        <w:gridCol w:w="2244"/>
        <w:gridCol w:w="1275"/>
        <w:gridCol w:w="1120"/>
        <w:gridCol w:w="1316"/>
        <w:gridCol w:w="1206"/>
        <w:gridCol w:w="1316"/>
        <w:gridCol w:w="1316"/>
        <w:gridCol w:w="1316"/>
      </w:tblGrid>
      <w:tr w:rsidR="0054439E" w:rsidRPr="00295663" w:rsidTr="0054439E">
        <w:trPr>
          <w:trHeight w:val="1320"/>
        </w:trPr>
        <w:tc>
          <w:tcPr>
            <w:tcW w:w="693" w:type="dxa"/>
            <w:tcBorders>
              <w:top w:val="single" w:sz="8" w:space="0" w:color="000000"/>
              <w:left w:val="single" w:sz="8" w:space="0" w:color="000000"/>
              <w:bottom w:val="single" w:sz="8" w:space="0" w:color="000000"/>
              <w:right w:val="single" w:sz="8" w:space="0" w:color="000000"/>
            </w:tcBorders>
            <w:vAlign w:val="center"/>
            <w:hideMark/>
          </w:tcPr>
          <w:p w:rsidR="0054439E" w:rsidRPr="00295663" w:rsidRDefault="0054439E" w:rsidP="00295663">
            <w:r w:rsidRPr="00295663">
              <w:t>Р.бр.</w:t>
            </w:r>
          </w:p>
        </w:tc>
        <w:tc>
          <w:tcPr>
            <w:tcW w:w="2244"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Назив капиталног пројекта</w:t>
            </w:r>
          </w:p>
        </w:tc>
        <w:tc>
          <w:tcPr>
            <w:tcW w:w="1275"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Година почетка финанси-рања пројекта</w:t>
            </w:r>
          </w:p>
        </w:tc>
        <w:tc>
          <w:tcPr>
            <w:tcW w:w="1120"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Година завршетка финанси-рања пројекта</w:t>
            </w:r>
          </w:p>
        </w:tc>
        <w:tc>
          <w:tcPr>
            <w:tcW w:w="1316"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Укупна вредност пројекта</w:t>
            </w:r>
          </w:p>
        </w:tc>
        <w:tc>
          <w:tcPr>
            <w:tcW w:w="1206"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2026</w:t>
            </w:r>
          </w:p>
        </w:tc>
        <w:tc>
          <w:tcPr>
            <w:tcW w:w="1316"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2027</w:t>
            </w:r>
          </w:p>
        </w:tc>
        <w:tc>
          <w:tcPr>
            <w:tcW w:w="1316"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2028</w:t>
            </w:r>
          </w:p>
        </w:tc>
        <w:tc>
          <w:tcPr>
            <w:tcW w:w="1316"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Након   2028</w:t>
            </w:r>
          </w:p>
        </w:tc>
      </w:tr>
      <w:tr w:rsidR="0054439E" w:rsidRPr="00295663" w:rsidTr="0054439E">
        <w:trPr>
          <w:trHeight w:val="288"/>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1</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3</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4</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7</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8</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9</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10</w:t>
            </w:r>
          </w:p>
        </w:tc>
      </w:tr>
      <w:tr w:rsidR="0054439E" w:rsidRPr="00295663" w:rsidTr="0054439E">
        <w:trPr>
          <w:trHeight w:val="960"/>
        </w:trPr>
        <w:tc>
          <w:tcPr>
            <w:tcW w:w="11802"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КАПИТАЛНИ ПРОЈЕКТИ КОЈИ СЕ ПЛАНИРАЈУ И ЗА КОЈЕ ЋЕ СЕ КОНКУРИСАТИ КОД ДОНАТОРА, РЕСОРНИХ МИНИСТАРСТАВА, РАЗВОЈНИХ ФОНДОВА, МЕЂУНАРОДНИХ ОРГАНИЗАЦИЈА И ДРУГИХ ИНСТИТУЦИЈА:</w:t>
            </w:r>
          </w:p>
        </w:tc>
      </w:tr>
      <w:tr w:rsidR="0054439E" w:rsidRPr="00295663" w:rsidTr="0054439E">
        <w:trPr>
          <w:trHeight w:val="1104"/>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1</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Изградња водоводне и канализационе мреже на територији ГО Врањска Бања</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2029</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50,930,000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930,000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20,000,000</w:t>
            </w:r>
          </w:p>
        </w:tc>
      </w:tr>
      <w:tr w:rsidR="0054439E" w:rsidRPr="00295663" w:rsidTr="0054439E">
        <w:trPr>
          <w:trHeight w:val="1104"/>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2</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Изградња водног објекта за уређење Здравковог потока у Врањској Бањи</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2028</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79,140,000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35,000,000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44,090,000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 </w:t>
            </w:r>
          </w:p>
        </w:tc>
      </w:tr>
      <w:tr w:rsidR="0054439E" w:rsidRPr="00295663" w:rsidTr="0054439E">
        <w:trPr>
          <w:trHeight w:val="828"/>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3</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Рехабилитација пута Врањска Бања - Првонек</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2025</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2029</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120,950,000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40,000,000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40,300,000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40,150,000</w:t>
            </w:r>
          </w:p>
        </w:tc>
      </w:tr>
      <w:tr w:rsidR="0054439E" w:rsidRPr="00295663" w:rsidTr="0054439E">
        <w:trPr>
          <w:trHeight w:val="828"/>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4</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Дрворед дивљих кестенова у Врањској Бањи</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2029</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44,950,000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570,000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19,360,000</w:t>
            </w:r>
          </w:p>
        </w:tc>
      </w:tr>
      <w:tr w:rsidR="0054439E" w:rsidRPr="00295663" w:rsidTr="0054439E">
        <w:trPr>
          <w:trHeight w:val="1932"/>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5</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Енергетска реконструкција зграда школског образовања ОШ "Предраг Девеџић" у Врањској Бањи и зграде кухиње</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2029</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101,460,000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650,000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85,760,000</w:t>
            </w:r>
          </w:p>
        </w:tc>
      </w:tr>
      <w:tr w:rsidR="0054439E" w:rsidRPr="00295663" w:rsidTr="0054439E">
        <w:trPr>
          <w:trHeight w:val="1380"/>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6</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Изградња, реконструкција и санација улица на територији ГО Врањска Бања</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2029</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88,120,000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28,000,000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20,120,000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20,000,000</w:t>
            </w:r>
          </w:p>
        </w:tc>
      </w:tr>
      <w:tr w:rsidR="0054439E" w:rsidRPr="00295663" w:rsidTr="0054439E">
        <w:trPr>
          <w:trHeight w:val="1932"/>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7</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Санација главе геотермалне бушотине WG2 и WG3, замена припадајуће арматуре, цевовода и мерне технике</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2028</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25,000,000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11,000,000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7,000,000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7,000,000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 </w:t>
            </w:r>
          </w:p>
        </w:tc>
      </w:tr>
      <w:tr w:rsidR="0054439E" w:rsidRPr="00295663" w:rsidTr="0054439E">
        <w:trPr>
          <w:trHeight w:val="1380"/>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8</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Изградња атмосферске канализације на територији ГО Врањска Бања</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2028</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51,000,000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21,000,000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 </w:t>
            </w:r>
          </w:p>
        </w:tc>
      </w:tr>
      <w:tr w:rsidR="0054439E" w:rsidRPr="00295663" w:rsidTr="0054439E">
        <w:trPr>
          <w:trHeight w:val="552"/>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9</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Изградња летње позорнице</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2028</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15,000,000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8,000,000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 </w:t>
            </w:r>
          </w:p>
        </w:tc>
      </w:tr>
      <w:tr w:rsidR="0054439E" w:rsidRPr="00295663" w:rsidTr="0054439E">
        <w:trPr>
          <w:trHeight w:val="1380"/>
        </w:trPr>
        <w:tc>
          <w:tcPr>
            <w:tcW w:w="693" w:type="dxa"/>
            <w:tcBorders>
              <w:top w:val="nil"/>
              <w:left w:val="single" w:sz="8" w:space="0" w:color="000000"/>
              <w:bottom w:val="single" w:sz="8" w:space="0" w:color="000000"/>
              <w:right w:val="single" w:sz="8" w:space="0" w:color="000000"/>
            </w:tcBorders>
            <w:shd w:val="clear" w:color="auto" w:fill="FFFFFF"/>
            <w:vAlign w:val="center"/>
            <w:hideMark/>
          </w:tcPr>
          <w:p w:rsidR="0054439E" w:rsidRPr="00295663" w:rsidRDefault="0054439E" w:rsidP="00295663">
            <w:r w:rsidRPr="00295663">
              <w:t>10</w:t>
            </w:r>
          </w:p>
        </w:tc>
        <w:tc>
          <w:tcPr>
            <w:tcW w:w="2244"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Замена уличних светиљки натријумових и живиних арматура у лед светиљке</w:t>
            </w:r>
          </w:p>
        </w:tc>
        <w:tc>
          <w:tcPr>
            <w:tcW w:w="1275"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2026</w:t>
            </w:r>
          </w:p>
        </w:tc>
        <w:tc>
          <w:tcPr>
            <w:tcW w:w="1120"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2028</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35,600,000</w:t>
            </w:r>
          </w:p>
        </w:tc>
        <w:tc>
          <w:tcPr>
            <w:tcW w:w="120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600,000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10,000,000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25,000,000</w:t>
            </w:r>
          </w:p>
        </w:tc>
        <w:tc>
          <w:tcPr>
            <w:tcW w:w="1316" w:type="dxa"/>
            <w:tcBorders>
              <w:top w:val="nil"/>
              <w:left w:val="nil"/>
              <w:bottom w:val="single" w:sz="8" w:space="0" w:color="000000"/>
              <w:right w:val="single" w:sz="8" w:space="0" w:color="000000"/>
            </w:tcBorders>
            <w:shd w:val="clear" w:color="auto" w:fill="FFFFFF"/>
            <w:vAlign w:val="center"/>
            <w:hideMark/>
          </w:tcPr>
          <w:p w:rsidR="0054439E" w:rsidRPr="00295663" w:rsidRDefault="0054439E" w:rsidP="00295663">
            <w:r w:rsidRPr="00295663">
              <w:t> </w:t>
            </w:r>
          </w:p>
        </w:tc>
      </w:tr>
      <w:tr w:rsidR="0054439E" w:rsidRPr="00295663" w:rsidTr="0054439E">
        <w:trPr>
          <w:trHeight w:val="855"/>
        </w:trPr>
        <w:tc>
          <w:tcPr>
            <w:tcW w:w="5332"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54439E" w:rsidRPr="00295663" w:rsidRDefault="0054439E" w:rsidP="00295663">
            <w:r w:rsidRPr="00295663">
              <w:t>УКУПНИ КАПИТАЛНИ ИЗДАЦИ ИЗ ИНТЕРНИХ И ЕКСТЕРНИХ ИЗВОРА ФИНАНСИРАЊА:</w:t>
            </w:r>
          </w:p>
        </w:tc>
        <w:tc>
          <w:tcPr>
            <w:tcW w:w="1316" w:type="dxa"/>
            <w:tcBorders>
              <w:top w:val="nil"/>
              <w:left w:val="nil"/>
              <w:bottom w:val="single" w:sz="8" w:space="0" w:color="000000"/>
              <w:right w:val="single" w:sz="8" w:space="0" w:color="000000"/>
            </w:tcBorders>
            <w:shd w:val="clear" w:color="auto" w:fill="BFBFBF"/>
            <w:vAlign w:val="center"/>
            <w:hideMark/>
          </w:tcPr>
          <w:p w:rsidR="0054439E" w:rsidRPr="00295663" w:rsidRDefault="0054439E" w:rsidP="00295663">
            <w:r w:rsidRPr="00295663">
              <w:t>612,150,000</w:t>
            </w:r>
          </w:p>
        </w:tc>
        <w:tc>
          <w:tcPr>
            <w:tcW w:w="1206" w:type="dxa"/>
            <w:tcBorders>
              <w:top w:val="nil"/>
              <w:left w:val="nil"/>
              <w:bottom w:val="single" w:sz="8" w:space="0" w:color="000000"/>
              <w:right w:val="single" w:sz="8" w:space="0" w:color="000000"/>
            </w:tcBorders>
            <w:shd w:val="clear" w:color="auto" w:fill="BFBFBF"/>
            <w:vAlign w:val="center"/>
            <w:hideMark/>
          </w:tcPr>
          <w:p w:rsidR="0054439E" w:rsidRPr="00295663" w:rsidRDefault="0054439E" w:rsidP="00295663">
            <w:r w:rsidRPr="00295663">
              <w:t>64,150,000</w:t>
            </w:r>
          </w:p>
        </w:tc>
        <w:tc>
          <w:tcPr>
            <w:tcW w:w="1316" w:type="dxa"/>
            <w:tcBorders>
              <w:top w:val="nil"/>
              <w:left w:val="nil"/>
              <w:bottom w:val="single" w:sz="8" w:space="0" w:color="000000"/>
              <w:right w:val="single" w:sz="8" w:space="0" w:color="000000"/>
            </w:tcBorders>
            <w:shd w:val="clear" w:color="auto" w:fill="BFBFBF"/>
            <w:vAlign w:val="center"/>
            <w:hideMark/>
          </w:tcPr>
          <w:p w:rsidR="0054439E" w:rsidRPr="00295663" w:rsidRDefault="0054439E" w:rsidP="00295663">
            <w:r w:rsidRPr="00295663">
              <w:t>148,220,000</w:t>
            </w:r>
          </w:p>
        </w:tc>
        <w:tc>
          <w:tcPr>
            <w:tcW w:w="1316" w:type="dxa"/>
            <w:tcBorders>
              <w:top w:val="nil"/>
              <w:left w:val="nil"/>
              <w:bottom w:val="single" w:sz="8" w:space="0" w:color="000000"/>
              <w:right w:val="single" w:sz="8" w:space="0" w:color="000000"/>
            </w:tcBorders>
            <w:shd w:val="clear" w:color="auto" w:fill="BFBFBF"/>
            <w:vAlign w:val="center"/>
            <w:hideMark/>
          </w:tcPr>
          <w:p w:rsidR="0054439E" w:rsidRPr="00295663" w:rsidRDefault="0054439E" w:rsidP="00295663">
            <w:r w:rsidRPr="00295663">
              <w:t>214,510,000</w:t>
            </w:r>
          </w:p>
        </w:tc>
        <w:tc>
          <w:tcPr>
            <w:tcW w:w="1316" w:type="dxa"/>
            <w:tcBorders>
              <w:top w:val="nil"/>
              <w:left w:val="nil"/>
              <w:bottom w:val="single" w:sz="8" w:space="0" w:color="000000"/>
              <w:right w:val="single" w:sz="8" w:space="0" w:color="000000"/>
            </w:tcBorders>
            <w:shd w:val="clear" w:color="auto" w:fill="BFBFBF"/>
            <w:vAlign w:val="center"/>
            <w:hideMark/>
          </w:tcPr>
          <w:p w:rsidR="0054439E" w:rsidRPr="00295663" w:rsidRDefault="0054439E" w:rsidP="00295663">
            <w:r w:rsidRPr="00295663">
              <w:t>185,270,000</w:t>
            </w:r>
          </w:p>
        </w:tc>
      </w:tr>
    </w:tbl>
    <w:p w:rsidR="0054439E" w:rsidRPr="00295663" w:rsidRDefault="0054439E" w:rsidP="0054439E">
      <w:pPr>
        <w:rPr>
          <w:lang w:val="en-US" w:eastAsia="zh-CN"/>
        </w:rPr>
      </w:pPr>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Pr>
        <w:rPr>
          <w:lang w:val="sr-Cyrl-CS"/>
        </w:rPr>
      </w:pPr>
      <w:r w:rsidRPr="00295663">
        <w:t>Члан 6.</w:t>
      </w:r>
    </w:p>
    <w:p w:rsidR="0054439E" w:rsidRPr="00295663" w:rsidRDefault="0054439E" w:rsidP="0054439E"/>
    <w:p w:rsidR="0054439E" w:rsidRPr="00295663" w:rsidRDefault="0054439E" w:rsidP="0054439E">
      <w:r w:rsidRPr="00295663">
        <w:t>Издаци буџета, по функционалној класификацији, утврђени су и распоређени у следећим износима:</w:t>
      </w:r>
      <w:bookmarkEnd w:id="1"/>
      <w:bookmarkEnd w:id="2"/>
    </w:p>
    <w:p w:rsidR="0054439E" w:rsidRPr="00295663" w:rsidRDefault="0054439E" w:rsidP="0054439E"/>
    <w:tbl>
      <w:tblPr>
        <w:tblW w:w="9120" w:type="dxa"/>
        <w:jc w:val="center"/>
        <w:tblLook w:val="04A0" w:firstRow="1" w:lastRow="0" w:firstColumn="1" w:lastColumn="0" w:noHBand="0" w:noVBand="1"/>
      </w:tblPr>
      <w:tblGrid>
        <w:gridCol w:w="1300"/>
        <w:gridCol w:w="4620"/>
        <w:gridCol w:w="1840"/>
        <w:gridCol w:w="1360"/>
      </w:tblGrid>
      <w:tr w:rsidR="0054439E" w:rsidRPr="00295663" w:rsidTr="0054439E">
        <w:trPr>
          <w:trHeight w:val="630"/>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4439E" w:rsidRPr="00295663" w:rsidRDefault="0054439E" w:rsidP="00295663">
            <w:pPr>
              <w:rPr>
                <w:lang w:val="en-US"/>
              </w:rPr>
            </w:pPr>
            <w:r w:rsidRPr="00295663">
              <w:t>Функциjа</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 xml:space="preserve">Функционална класификација </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Укупна јавна средства</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Структура         %</w:t>
            </w:r>
          </w:p>
        </w:tc>
      </w:tr>
      <w:tr w:rsidR="0054439E" w:rsidRPr="00295663" w:rsidTr="0054439E">
        <w:trPr>
          <w:trHeight w:val="315"/>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1</w:t>
            </w:r>
          </w:p>
        </w:tc>
        <w:tc>
          <w:tcPr>
            <w:tcW w:w="4620" w:type="dxa"/>
            <w:tcBorders>
              <w:top w:val="nil"/>
              <w:left w:val="nil"/>
              <w:bottom w:val="nil"/>
              <w:right w:val="single" w:sz="8" w:space="0" w:color="auto"/>
            </w:tcBorders>
            <w:noWrap/>
            <w:vAlign w:val="center"/>
            <w:hideMark/>
          </w:tcPr>
          <w:p w:rsidR="0054439E" w:rsidRPr="00295663" w:rsidRDefault="0054439E" w:rsidP="00295663">
            <w:r w:rsidRPr="00295663">
              <w:t>2</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3</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4</w:t>
            </w:r>
          </w:p>
        </w:tc>
      </w:tr>
      <w:tr w:rsidR="0054439E" w:rsidRPr="00295663" w:rsidTr="0054439E">
        <w:trPr>
          <w:trHeight w:val="43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040</w:t>
            </w:r>
          </w:p>
        </w:tc>
        <w:tc>
          <w:tcPr>
            <w:tcW w:w="4620" w:type="dxa"/>
            <w:tcBorders>
              <w:top w:val="single" w:sz="8" w:space="0" w:color="auto"/>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СОЦИЈАЛНА ЗАШТИТА</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7,100,000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2.20%</w:t>
            </w:r>
          </w:p>
        </w:tc>
      </w:tr>
      <w:tr w:rsidR="0054439E" w:rsidRPr="00295663" w:rsidTr="0054439E">
        <w:trPr>
          <w:trHeight w:val="402"/>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040</w:t>
            </w:r>
          </w:p>
        </w:tc>
        <w:tc>
          <w:tcPr>
            <w:tcW w:w="4620" w:type="dxa"/>
            <w:tcBorders>
              <w:top w:val="nil"/>
              <w:left w:val="nil"/>
              <w:bottom w:val="nil"/>
              <w:right w:val="single" w:sz="8" w:space="0" w:color="auto"/>
            </w:tcBorders>
            <w:noWrap/>
            <w:vAlign w:val="center"/>
            <w:hideMark/>
          </w:tcPr>
          <w:p w:rsidR="0054439E" w:rsidRPr="00295663" w:rsidRDefault="0054439E" w:rsidP="00295663">
            <w:r w:rsidRPr="00295663">
              <w:t>Породица и деца</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7,100,000</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2.20%</w:t>
            </w:r>
          </w:p>
        </w:tc>
      </w:tr>
      <w:tr w:rsidR="0054439E" w:rsidRPr="00295663" w:rsidTr="0054439E">
        <w:trPr>
          <w:trHeight w:val="43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100</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ОПШТЕ ЈАВНЕ УСЛУГЕ</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87,860,000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27.29%</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111</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Извршни и законодавни органи</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27,290,000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8.48%</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112</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Финансијски и фискални послови</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11,000,000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3.42%</w:t>
            </w:r>
          </w:p>
        </w:tc>
      </w:tr>
      <w:tr w:rsidR="0054439E" w:rsidRPr="00295663" w:rsidTr="0054439E">
        <w:trPr>
          <w:trHeight w:val="402"/>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130</w:t>
            </w:r>
          </w:p>
        </w:tc>
        <w:tc>
          <w:tcPr>
            <w:tcW w:w="4620" w:type="dxa"/>
            <w:tcBorders>
              <w:top w:val="nil"/>
              <w:left w:val="nil"/>
              <w:bottom w:val="nil"/>
              <w:right w:val="single" w:sz="8" w:space="0" w:color="auto"/>
            </w:tcBorders>
            <w:vAlign w:val="center"/>
            <w:hideMark/>
          </w:tcPr>
          <w:p w:rsidR="0054439E" w:rsidRPr="00295663" w:rsidRDefault="0054439E" w:rsidP="00295663">
            <w:r w:rsidRPr="00295663">
              <w:t>Опште услуге</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49,570,000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15.39%</w:t>
            </w:r>
          </w:p>
        </w:tc>
      </w:tr>
      <w:tr w:rsidR="0054439E" w:rsidRPr="00295663" w:rsidTr="0054439E">
        <w:trPr>
          <w:trHeight w:val="43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200</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ОДБРАНА</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725,000</w:t>
            </w:r>
          </w:p>
        </w:tc>
        <w:tc>
          <w:tcPr>
            <w:tcW w:w="13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0.23%</w:t>
            </w:r>
          </w:p>
        </w:tc>
      </w:tr>
      <w:tr w:rsidR="0054439E" w:rsidRPr="00295663" w:rsidTr="0054439E">
        <w:trPr>
          <w:trHeight w:val="402"/>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220</w:t>
            </w:r>
          </w:p>
        </w:tc>
        <w:tc>
          <w:tcPr>
            <w:tcW w:w="4620" w:type="dxa"/>
            <w:tcBorders>
              <w:top w:val="nil"/>
              <w:left w:val="nil"/>
              <w:bottom w:val="nil"/>
              <w:right w:val="single" w:sz="8" w:space="0" w:color="auto"/>
            </w:tcBorders>
            <w:vAlign w:val="center"/>
            <w:hideMark/>
          </w:tcPr>
          <w:p w:rsidR="0054439E" w:rsidRPr="00295663" w:rsidRDefault="0054439E" w:rsidP="00295663">
            <w:r w:rsidRPr="00295663">
              <w:t>Цивилна одбрана</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725,000</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0.23%</w:t>
            </w:r>
          </w:p>
        </w:tc>
      </w:tr>
      <w:tr w:rsidR="0054439E" w:rsidRPr="00295663" w:rsidTr="0054439E">
        <w:trPr>
          <w:trHeight w:val="43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400</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ЕКОНОМСКИ ПОСЛОВИ</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96,350,000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29.92%</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436</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Остала енергија</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11,011,000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3.42%</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451</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Друмски саобраћај</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85,339,000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26.50%</w:t>
            </w:r>
          </w:p>
        </w:tc>
      </w:tr>
      <w:tr w:rsidR="0054439E" w:rsidRPr="00295663" w:rsidTr="0054439E">
        <w:trPr>
          <w:trHeight w:val="435"/>
          <w:jc w:val="center"/>
        </w:trPr>
        <w:tc>
          <w:tcPr>
            <w:tcW w:w="1300" w:type="dxa"/>
            <w:tcBorders>
              <w:top w:val="nil"/>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500</w:t>
            </w:r>
          </w:p>
        </w:tc>
        <w:tc>
          <w:tcPr>
            <w:tcW w:w="462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ЗАШТИТА ЖИВОТНЕ СРЕДИНЕ</w:t>
            </w:r>
          </w:p>
        </w:tc>
        <w:tc>
          <w:tcPr>
            <w:tcW w:w="184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41,704,000</w:t>
            </w:r>
          </w:p>
        </w:tc>
        <w:tc>
          <w:tcPr>
            <w:tcW w:w="1360" w:type="dxa"/>
            <w:tcBorders>
              <w:top w:val="nil"/>
              <w:left w:val="nil"/>
              <w:bottom w:val="single" w:sz="8" w:space="0" w:color="auto"/>
              <w:right w:val="single" w:sz="8" w:space="0" w:color="auto"/>
            </w:tcBorders>
            <w:shd w:val="clear" w:color="auto" w:fill="D9D9D9"/>
            <w:vAlign w:val="center"/>
            <w:hideMark/>
          </w:tcPr>
          <w:p w:rsidR="0054439E" w:rsidRPr="00295663" w:rsidRDefault="0054439E" w:rsidP="00295663">
            <w:r w:rsidRPr="00295663">
              <w:t>12.95%</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510</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Послови становања и заједнице</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3,192,000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0.99%</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520</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Управљање отпадним водама</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30,517,000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9.48%</w:t>
            </w:r>
          </w:p>
        </w:tc>
      </w:tr>
      <w:tr w:rsidR="0054439E" w:rsidRPr="00295663" w:rsidTr="0054439E">
        <w:trPr>
          <w:trHeight w:val="630"/>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560</w:t>
            </w:r>
          </w:p>
        </w:tc>
        <w:tc>
          <w:tcPr>
            <w:tcW w:w="4620" w:type="dxa"/>
            <w:tcBorders>
              <w:top w:val="nil"/>
              <w:left w:val="nil"/>
              <w:bottom w:val="nil"/>
              <w:right w:val="single" w:sz="8" w:space="0" w:color="auto"/>
            </w:tcBorders>
            <w:vAlign w:val="center"/>
            <w:hideMark/>
          </w:tcPr>
          <w:p w:rsidR="0054439E" w:rsidRPr="00295663" w:rsidRDefault="0054439E" w:rsidP="00295663">
            <w:r w:rsidRPr="00295663">
              <w:t>Заштита животне средине некласификована на другом месту</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7,995,000</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2.48%</w:t>
            </w:r>
          </w:p>
        </w:tc>
      </w:tr>
      <w:tr w:rsidR="0054439E" w:rsidRPr="00295663" w:rsidTr="0054439E">
        <w:trPr>
          <w:trHeight w:val="630"/>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600</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ПОСЛОВИ СТАНОВАЊА И ЗАЈЕДНИЦЕ</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42,310,000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13.14%</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620</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Развој заједнице</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2,430,000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0.75%</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630</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Водоснабдевање</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895,000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0.28%</w:t>
            </w:r>
          </w:p>
        </w:tc>
      </w:tr>
      <w:tr w:rsidR="0054439E" w:rsidRPr="00295663" w:rsidTr="0054439E">
        <w:trPr>
          <w:trHeight w:val="402"/>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640</w:t>
            </w:r>
          </w:p>
        </w:tc>
        <w:tc>
          <w:tcPr>
            <w:tcW w:w="4620" w:type="dxa"/>
            <w:tcBorders>
              <w:top w:val="nil"/>
              <w:left w:val="nil"/>
              <w:bottom w:val="nil"/>
              <w:right w:val="single" w:sz="8" w:space="0" w:color="auto"/>
            </w:tcBorders>
            <w:vAlign w:val="center"/>
            <w:hideMark/>
          </w:tcPr>
          <w:p w:rsidR="0054439E" w:rsidRPr="00295663" w:rsidRDefault="0054439E" w:rsidP="00295663">
            <w:r w:rsidRPr="00295663">
              <w:t>Улична расвета</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38,985,000</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12.11%</w:t>
            </w:r>
          </w:p>
        </w:tc>
      </w:tr>
      <w:tr w:rsidR="0054439E" w:rsidRPr="00295663" w:rsidTr="0054439E">
        <w:trPr>
          <w:trHeight w:val="43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800</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РЕКРЕАЦИЈА, СПОРТ, КУЛТУРА И ВЕРЕ</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45,131,000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14.02%</w:t>
            </w:r>
          </w:p>
        </w:tc>
      </w:tr>
      <w:tr w:rsidR="0054439E" w:rsidRPr="00295663" w:rsidTr="0054439E">
        <w:trPr>
          <w:trHeight w:val="402"/>
          <w:jc w:val="center"/>
        </w:trPr>
        <w:tc>
          <w:tcPr>
            <w:tcW w:w="1300"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810</w:t>
            </w:r>
          </w:p>
        </w:tc>
        <w:tc>
          <w:tcPr>
            <w:tcW w:w="4620" w:type="dxa"/>
            <w:tcBorders>
              <w:top w:val="nil"/>
              <w:left w:val="nil"/>
              <w:bottom w:val="single" w:sz="8" w:space="0" w:color="auto"/>
              <w:right w:val="single" w:sz="8" w:space="0" w:color="auto"/>
            </w:tcBorders>
            <w:vAlign w:val="center"/>
            <w:hideMark/>
          </w:tcPr>
          <w:p w:rsidR="0054439E" w:rsidRPr="00295663" w:rsidRDefault="0054439E" w:rsidP="00295663">
            <w:r w:rsidRPr="00295663">
              <w:t>Услуге рекреације и спорта</w:t>
            </w:r>
          </w:p>
        </w:tc>
        <w:tc>
          <w:tcPr>
            <w:tcW w:w="1840" w:type="dxa"/>
            <w:tcBorders>
              <w:top w:val="nil"/>
              <w:left w:val="nil"/>
              <w:bottom w:val="single" w:sz="8" w:space="0" w:color="auto"/>
              <w:right w:val="single" w:sz="8" w:space="0" w:color="auto"/>
            </w:tcBorders>
            <w:vAlign w:val="center"/>
            <w:hideMark/>
          </w:tcPr>
          <w:p w:rsidR="0054439E" w:rsidRPr="00295663" w:rsidRDefault="0054439E" w:rsidP="00295663">
            <w:r w:rsidRPr="00295663">
              <w:t>7,031,000</w:t>
            </w:r>
          </w:p>
        </w:tc>
        <w:tc>
          <w:tcPr>
            <w:tcW w:w="1360" w:type="dxa"/>
            <w:tcBorders>
              <w:top w:val="nil"/>
              <w:left w:val="nil"/>
              <w:bottom w:val="single" w:sz="8" w:space="0" w:color="auto"/>
              <w:right w:val="single" w:sz="8" w:space="0" w:color="auto"/>
            </w:tcBorders>
            <w:vAlign w:val="center"/>
            <w:hideMark/>
          </w:tcPr>
          <w:p w:rsidR="0054439E" w:rsidRPr="00295663" w:rsidRDefault="0054439E" w:rsidP="00295663">
            <w:r w:rsidRPr="00295663">
              <w:t>2.18%</w:t>
            </w:r>
          </w:p>
        </w:tc>
      </w:tr>
      <w:tr w:rsidR="0054439E" w:rsidRPr="00295663" w:rsidTr="0054439E">
        <w:trPr>
          <w:trHeight w:val="402"/>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820</w:t>
            </w:r>
          </w:p>
        </w:tc>
        <w:tc>
          <w:tcPr>
            <w:tcW w:w="4620" w:type="dxa"/>
            <w:tcBorders>
              <w:top w:val="nil"/>
              <w:left w:val="nil"/>
              <w:bottom w:val="nil"/>
              <w:right w:val="single" w:sz="8" w:space="0" w:color="auto"/>
            </w:tcBorders>
            <w:vAlign w:val="center"/>
            <w:hideMark/>
          </w:tcPr>
          <w:p w:rsidR="0054439E" w:rsidRPr="00295663" w:rsidRDefault="0054439E" w:rsidP="00295663">
            <w:r w:rsidRPr="00295663">
              <w:t>Услуге културе</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38,100,000</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11.83%</w:t>
            </w:r>
          </w:p>
        </w:tc>
      </w:tr>
      <w:tr w:rsidR="0054439E" w:rsidRPr="00295663" w:rsidTr="0054439E">
        <w:trPr>
          <w:trHeight w:val="43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900</w:t>
            </w:r>
          </w:p>
        </w:tc>
        <w:tc>
          <w:tcPr>
            <w:tcW w:w="462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ОБРАЗОВАЊЕ</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820,000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0.25%</w:t>
            </w:r>
          </w:p>
        </w:tc>
      </w:tr>
      <w:tr w:rsidR="0054439E" w:rsidRPr="00295663" w:rsidTr="0054439E">
        <w:trPr>
          <w:trHeight w:val="402"/>
          <w:jc w:val="center"/>
        </w:trPr>
        <w:tc>
          <w:tcPr>
            <w:tcW w:w="1300"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911</w:t>
            </w:r>
          </w:p>
        </w:tc>
        <w:tc>
          <w:tcPr>
            <w:tcW w:w="4620" w:type="dxa"/>
            <w:tcBorders>
              <w:top w:val="nil"/>
              <w:left w:val="nil"/>
              <w:bottom w:val="nil"/>
              <w:right w:val="single" w:sz="8" w:space="0" w:color="auto"/>
            </w:tcBorders>
            <w:vAlign w:val="center"/>
            <w:hideMark/>
          </w:tcPr>
          <w:p w:rsidR="0054439E" w:rsidRPr="00295663" w:rsidRDefault="0054439E" w:rsidP="00295663">
            <w:r w:rsidRPr="00295663">
              <w:t>Предшколско и основно образовање</w:t>
            </w:r>
          </w:p>
        </w:tc>
        <w:tc>
          <w:tcPr>
            <w:tcW w:w="1840" w:type="dxa"/>
            <w:tcBorders>
              <w:top w:val="nil"/>
              <w:left w:val="nil"/>
              <w:bottom w:val="nil"/>
              <w:right w:val="single" w:sz="8" w:space="0" w:color="auto"/>
            </w:tcBorders>
            <w:vAlign w:val="center"/>
            <w:hideMark/>
          </w:tcPr>
          <w:p w:rsidR="0054439E" w:rsidRPr="00295663" w:rsidRDefault="0054439E" w:rsidP="00295663">
            <w:r w:rsidRPr="00295663">
              <w:t>820,000</w:t>
            </w:r>
          </w:p>
        </w:tc>
        <w:tc>
          <w:tcPr>
            <w:tcW w:w="1360" w:type="dxa"/>
            <w:tcBorders>
              <w:top w:val="nil"/>
              <w:left w:val="nil"/>
              <w:bottom w:val="nil"/>
              <w:right w:val="single" w:sz="8" w:space="0" w:color="auto"/>
            </w:tcBorders>
            <w:vAlign w:val="center"/>
            <w:hideMark/>
          </w:tcPr>
          <w:p w:rsidR="0054439E" w:rsidRPr="00295663" w:rsidRDefault="0054439E" w:rsidP="00295663">
            <w:r w:rsidRPr="00295663">
              <w:t>0.25%</w:t>
            </w:r>
          </w:p>
        </w:tc>
      </w:tr>
      <w:tr w:rsidR="0054439E" w:rsidRPr="00295663" w:rsidTr="0054439E">
        <w:trPr>
          <w:trHeight w:val="645"/>
          <w:jc w:val="center"/>
        </w:trPr>
        <w:tc>
          <w:tcPr>
            <w:tcW w:w="130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54439E" w:rsidRPr="00295663" w:rsidRDefault="0054439E" w:rsidP="00295663">
            <w:r w:rsidRPr="00295663">
              <w:t> </w:t>
            </w:r>
          </w:p>
        </w:tc>
        <w:tc>
          <w:tcPr>
            <w:tcW w:w="4620" w:type="dxa"/>
            <w:tcBorders>
              <w:top w:val="single" w:sz="8" w:space="0" w:color="auto"/>
              <w:left w:val="nil"/>
              <w:bottom w:val="single" w:sz="8" w:space="0" w:color="auto"/>
              <w:right w:val="single" w:sz="8" w:space="0" w:color="auto"/>
            </w:tcBorders>
            <w:shd w:val="clear" w:color="auto" w:fill="D9D9D9"/>
            <w:noWrap/>
            <w:vAlign w:val="center"/>
            <w:hideMark/>
          </w:tcPr>
          <w:p w:rsidR="0054439E" w:rsidRPr="00295663" w:rsidRDefault="0054439E" w:rsidP="00295663">
            <w:r w:rsidRPr="00295663">
              <w:t>У К У П Н О:</w:t>
            </w:r>
          </w:p>
        </w:tc>
        <w:tc>
          <w:tcPr>
            <w:tcW w:w="184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322,000,000</w:t>
            </w:r>
          </w:p>
        </w:tc>
        <w:tc>
          <w:tcPr>
            <w:tcW w:w="1360" w:type="dxa"/>
            <w:tcBorders>
              <w:top w:val="single" w:sz="8" w:space="0" w:color="auto"/>
              <w:left w:val="nil"/>
              <w:bottom w:val="single" w:sz="8" w:space="0" w:color="auto"/>
              <w:right w:val="single" w:sz="8" w:space="0" w:color="auto"/>
            </w:tcBorders>
            <w:shd w:val="clear" w:color="auto" w:fill="D9D9D9"/>
            <w:vAlign w:val="center"/>
            <w:hideMark/>
          </w:tcPr>
          <w:p w:rsidR="0054439E" w:rsidRPr="00295663" w:rsidRDefault="0054439E" w:rsidP="00295663">
            <w:r w:rsidRPr="00295663">
              <w:t>100.00%</w:t>
            </w:r>
          </w:p>
        </w:tc>
      </w:tr>
    </w:tbl>
    <w:p w:rsidR="0054439E" w:rsidRPr="00295663" w:rsidRDefault="0054439E" w:rsidP="0054439E">
      <w:pPr>
        <w:rPr>
          <w:lang w:val="en-US" w:eastAsia="zh-CN"/>
        </w:rPr>
      </w:pPr>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Pr>
        <w:rPr>
          <w:lang w:val="sr-Latn-RS"/>
        </w:rPr>
      </w:pPr>
      <w:r w:rsidRPr="00295663">
        <w:t>II. ПОСЕБАН ДЕО</w:t>
      </w:r>
    </w:p>
    <w:p w:rsidR="0054439E" w:rsidRPr="00295663" w:rsidRDefault="0054439E" w:rsidP="0054439E"/>
    <w:p w:rsidR="0054439E" w:rsidRPr="00295663" w:rsidRDefault="0054439E" w:rsidP="0054439E">
      <w:pPr>
        <w:rPr>
          <w:lang w:val="sr-Cyrl-CS"/>
        </w:rPr>
      </w:pPr>
    </w:p>
    <w:p w:rsidR="0054439E" w:rsidRPr="00295663" w:rsidRDefault="0054439E" w:rsidP="0054439E"/>
    <w:p w:rsidR="0054439E" w:rsidRPr="00295663" w:rsidRDefault="0054439E" w:rsidP="0054439E">
      <w:r w:rsidRPr="00295663">
        <w:t>Члан 7.</w:t>
      </w:r>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r w:rsidRPr="00295663">
        <w:t xml:space="preserve">         Средства буџета у износу од 322,000,000.00 динара распоређују се по корисницима, програмима, функцијама, намени и изворима финансирања и то: </w:t>
      </w:r>
    </w:p>
    <w:p w:rsidR="0054439E" w:rsidRPr="00295663" w:rsidRDefault="0054439E" w:rsidP="0054439E">
      <w:pPr>
        <w:rPr>
          <w:lang w:val="sr-Latn-RS"/>
        </w:rPr>
      </w:pPr>
    </w:p>
    <w:p w:rsidR="0054439E" w:rsidRPr="00295663" w:rsidRDefault="0054439E" w:rsidP="0054439E"/>
    <w:p w:rsidR="0054439E" w:rsidRPr="00295663" w:rsidRDefault="0054439E" w:rsidP="0054439E">
      <w:pPr>
        <w:rPr>
          <w:lang w:val="sr-Cyrl-CS"/>
        </w:rPr>
      </w:pPr>
    </w:p>
    <w:tbl>
      <w:tblPr>
        <w:tblW w:w="11745" w:type="dxa"/>
        <w:tblInd w:w="-612" w:type="dxa"/>
        <w:tblLayout w:type="fixed"/>
        <w:tblLook w:val="04A0" w:firstRow="1" w:lastRow="0" w:firstColumn="1" w:lastColumn="0" w:noHBand="0" w:noVBand="1"/>
      </w:tblPr>
      <w:tblGrid>
        <w:gridCol w:w="482"/>
        <w:gridCol w:w="482"/>
        <w:gridCol w:w="655"/>
        <w:gridCol w:w="540"/>
        <w:gridCol w:w="572"/>
        <w:gridCol w:w="809"/>
        <w:gridCol w:w="3792"/>
        <w:gridCol w:w="1140"/>
        <w:gridCol w:w="1520"/>
        <w:gridCol w:w="1517"/>
        <w:gridCol w:w="236"/>
      </w:tblGrid>
      <w:tr w:rsidR="0054439E" w:rsidRPr="00295663" w:rsidTr="0054439E">
        <w:trPr>
          <w:gridAfter w:val="1"/>
          <w:wAfter w:w="222" w:type="dxa"/>
          <w:trHeight w:val="457"/>
        </w:trPr>
        <w:tc>
          <w:tcPr>
            <w:tcW w:w="482" w:type="dxa"/>
            <w:vMerge w:val="restart"/>
            <w:tcBorders>
              <w:top w:val="single" w:sz="8" w:space="0" w:color="auto"/>
              <w:left w:val="single" w:sz="8" w:space="0" w:color="auto"/>
              <w:bottom w:val="single" w:sz="8" w:space="0" w:color="auto"/>
              <w:right w:val="single" w:sz="8" w:space="0" w:color="auto"/>
            </w:tcBorders>
            <w:noWrap/>
            <w:textDirection w:val="btLr"/>
            <w:vAlign w:val="center"/>
            <w:hideMark/>
          </w:tcPr>
          <w:p w:rsidR="0054439E" w:rsidRPr="00295663" w:rsidRDefault="0054439E" w:rsidP="00295663">
            <w:pPr>
              <w:rPr>
                <w:lang w:val="en-US"/>
              </w:rPr>
            </w:pPr>
            <w:r w:rsidRPr="00295663">
              <w:t>Раздео</w:t>
            </w:r>
          </w:p>
        </w:tc>
        <w:tc>
          <w:tcPr>
            <w:tcW w:w="48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rsidR="0054439E" w:rsidRPr="00295663" w:rsidRDefault="0054439E" w:rsidP="00295663">
            <w:r w:rsidRPr="00295663">
              <w:t>Глава</w:t>
            </w:r>
          </w:p>
        </w:tc>
        <w:tc>
          <w:tcPr>
            <w:tcW w:w="656"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rsidR="0054439E" w:rsidRPr="00295663" w:rsidRDefault="0054439E" w:rsidP="00295663">
            <w:r w:rsidRPr="00295663">
              <w:t>Програмска класификација</w:t>
            </w:r>
          </w:p>
        </w:tc>
        <w:tc>
          <w:tcPr>
            <w:tcW w:w="540"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rsidR="0054439E" w:rsidRPr="00295663" w:rsidRDefault="0054439E" w:rsidP="00295663">
            <w:r w:rsidRPr="00295663">
              <w:t>Функција</w:t>
            </w:r>
          </w:p>
        </w:tc>
        <w:tc>
          <w:tcPr>
            <w:tcW w:w="572" w:type="dxa"/>
            <w:vMerge w:val="restart"/>
            <w:tcBorders>
              <w:top w:val="single" w:sz="8" w:space="0" w:color="auto"/>
              <w:left w:val="single" w:sz="8" w:space="0" w:color="auto"/>
              <w:bottom w:val="single" w:sz="8" w:space="0" w:color="auto"/>
              <w:right w:val="single" w:sz="8" w:space="0" w:color="auto"/>
            </w:tcBorders>
            <w:shd w:val="clear" w:color="auto" w:fill="FFFFFF"/>
            <w:textDirection w:val="btLr"/>
            <w:vAlign w:val="center"/>
            <w:hideMark/>
          </w:tcPr>
          <w:p w:rsidR="0054439E" w:rsidRPr="00295663" w:rsidRDefault="0054439E" w:rsidP="00295663">
            <w:r w:rsidRPr="00295663">
              <w:t>Позиција</w:t>
            </w:r>
          </w:p>
        </w:tc>
        <w:tc>
          <w:tcPr>
            <w:tcW w:w="810"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rsidR="0054439E" w:rsidRPr="00295663" w:rsidRDefault="0054439E" w:rsidP="00295663">
            <w:r w:rsidRPr="00295663">
              <w:t>Економска класификација</w:t>
            </w:r>
          </w:p>
        </w:tc>
        <w:tc>
          <w:tcPr>
            <w:tcW w:w="3796" w:type="dxa"/>
            <w:vMerge w:val="restart"/>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ОДЛУКА О ИЗМЕНАМА И ДОПУНАМА ОДЛУКЕ О БУЏЕТУ ЗА 2026. ГОДИНУ</w:t>
            </w:r>
          </w:p>
        </w:tc>
        <w:tc>
          <w:tcPr>
            <w:tcW w:w="4182"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Извори финансирања расхода и издатака</w:t>
            </w:r>
          </w:p>
        </w:tc>
      </w:tr>
      <w:tr w:rsidR="0054439E" w:rsidRPr="00295663" w:rsidTr="0054439E">
        <w:trPr>
          <w:trHeight w:val="315"/>
        </w:trPr>
        <w:tc>
          <w:tcPr>
            <w:tcW w:w="482"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678"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196"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540"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382"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7978"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7223" w:type="dxa"/>
            <w:gridSpan w:val="3"/>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222" w:type="dxa"/>
            <w:noWrap/>
            <w:vAlign w:val="bottom"/>
            <w:hideMark/>
          </w:tcPr>
          <w:p w:rsidR="0054439E" w:rsidRPr="00295663" w:rsidRDefault="0054439E" w:rsidP="00295663"/>
        </w:tc>
      </w:tr>
      <w:tr w:rsidR="0054439E" w:rsidRPr="00295663" w:rsidTr="0054439E">
        <w:trPr>
          <w:trHeight w:val="1230"/>
        </w:trPr>
        <w:tc>
          <w:tcPr>
            <w:tcW w:w="482"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678"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196"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540"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382"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7978" w:type="dxa"/>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1141" w:type="dxa"/>
            <w:tcBorders>
              <w:top w:val="nil"/>
              <w:left w:val="nil"/>
              <w:bottom w:val="single" w:sz="8" w:space="0" w:color="auto"/>
              <w:right w:val="single" w:sz="8" w:space="0" w:color="auto"/>
            </w:tcBorders>
            <w:vAlign w:val="center"/>
            <w:hideMark/>
          </w:tcPr>
          <w:p w:rsidR="0054439E" w:rsidRPr="00295663" w:rsidRDefault="0054439E" w:rsidP="00295663">
            <w:pPr>
              <w:rPr>
                <w:lang w:val="en-US"/>
              </w:rPr>
            </w:pPr>
            <w:r w:rsidRPr="00295663">
              <w:t>Средства из буџета (01)</w:t>
            </w:r>
          </w:p>
        </w:tc>
        <w:tc>
          <w:tcPr>
            <w:tcW w:w="1522" w:type="dxa"/>
            <w:tcBorders>
              <w:top w:val="nil"/>
              <w:left w:val="nil"/>
              <w:bottom w:val="single" w:sz="8" w:space="0" w:color="auto"/>
              <w:right w:val="single" w:sz="8" w:space="0" w:color="auto"/>
            </w:tcBorders>
            <w:vAlign w:val="center"/>
            <w:hideMark/>
          </w:tcPr>
          <w:p w:rsidR="0054439E" w:rsidRPr="00295663" w:rsidRDefault="0054439E" w:rsidP="00295663">
            <w:r w:rsidRPr="00295663">
              <w:t>Средства из осталих извора</w:t>
            </w:r>
          </w:p>
        </w:tc>
        <w:tc>
          <w:tcPr>
            <w:tcW w:w="1519" w:type="dxa"/>
            <w:tcBorders>
              <w:top w:val="nil"/>
              <w:left w:val="nil"/>
              <w:bottom w:val="single" w:sz="8" w:space="0" w:color="auto"/>
              <w:right w:val="single" w:sz="8" w:space="0" w:color="auto"/>
            </w:tcBorders>
            <w:vAlign w:val="center"/>
            <w:hideMark/>
          </w:tcPr>
          <w:p w:rsidR="0054439E" w:rsidRPr="00295663" w:rsidRDefault="0054439E" w:rsidP="00295663">
            <w:r w:rsidRPr="00295663">
              <w:t>УКУПНА ЈАВНА СРЕДСТВА</w:t>
            </w:r>
          </w:p>
        </w:tc>
        <w:tc>
          <w:tcPr>
            <w:tcW w:w="222" w:type="dxa"/>
            <w:vAlign w:val="center"/>
            <w:hideMark/>
          </w:tcPr>
          <w:p w:rsidR="0054439E" w:rsidRPr="00295663" w:rsidRDefault="0054439E" w:rsidP="00295663"/>
        </w:tc>
      </w:tr>
      <w:tr w:rsidR="0054439E" w:rsidRPr="00295663" w:rsidTr="0054439E">
        <w:trPr>
          <w:trHeight w:val="315"/>
        </w:trPr>
        <w:tc>
          <w:tcPr>
            <w:tcW w:w="482" w:type="dxa"/>
            <w:tcBorders>
              <w:top w:val="nil"/>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r w:rsidRPr="00295663">
              <w:t>1</w:t>
            </w:r>
          </w:p>
        </w:tc>
        <w:tc>
          <w:tcPr>
            <w:tcW w:w="482" w:type="dxa"/>
            <w:tcBorders>
              <w:top w:val="nil"/>
              <w:left w:val="nil"/>
              <w:bottom w:val="single" w:sz="8" w:space="0" w:color="auto"/>
              <w:right w:val="single" w:sz="8" w:space="0" w:color="auto"/>
            </w:tcBorders>
            <w:vAlign w:val="center"/>
            <w:hideMark/>
          </w:tcPr>
          <w:p w:rsidR="0054439E" w:rsidRPr="00295663" w:rsidRDefault="0054439E" w:rsidP="00295663">
            <w:r w:rsidRPr="00295663">
              <w:t>2</w:t>
            </w:r>
          </w:p>
        </w:tc>
        <w:tc>
          <w:tcPr>
            <w:tcW w:w="656" w:type="dxa"/>
            <w:tcBorders>
              <w:top w:val="nil"/>
              <w:left w:val="nil"/>
              <w:bottom w:val="single" w:sz="8" w:space="0" w:color="auto"/>
              <w:right w:val="single" w:sz="8" w:space="0" w:color="auto"/>
            </w:tcBorders>
            <w:vAlign w:val="center"/>
            <w:hideMark/>
          </w:tcPr>
          <w:p w:rsidR="0054439E" w:rsidRPr="00295663" w:rsidRDefault="0054439E" w:rsidP="00295663">
            <w:r w:rsidRPr="00295663">
              <w:t>3</w:t>
            </w:r>
          </w:p>
        </w:tc>
        <w:tc>
          <w:tcPr>
            <w:tcW w:w="540" w:type="dxa"/>
            <w:tcBorders>
              <w:top w:val="nil"/>
              <w:left w:val="nil"/>
              <w:bottom w:val="single" w:sz="8" w:space="0" w:color="auto"/>
              <w:right w:val="single" w:sz="8" w:space="0" w:color="auto"/>
            </w:tcBorders>
            <w:vAlign w:val="center"/>
            <w:hideMark/>
          </w:tcPr>
          <w:p w:rsidR="0054439E" w:rsidRPr="00295663" w:rsidRDefault="0054439E" w:rsidP="00295663">
            <w:r w:rsidRPr="00295663">
              <w:t>4</w:t>
            </w:r>
          </w:p>
        </w:tc>
        <w:tc>
          <w:tcPr>
            <w:tcW w:w="572" w:type="dxa"/>
            <w:tcBorders>
              <w:top w:val="nil"/>
              <w:left w:val="nil"/>
              <w:bottom w:val="single" w:sz="8" w:space="0" w:color="auto"/>
              <w:right w:val="single" w:sz="8" w:space="0" w:color="auto"/>
            </w:tcBorders>
            <w:shd w:val="clear" w:color="auto" w:fill="FFFFFF"/>
            <w:vAlign w:val="center"/>
            <w:hideMark/>
          </w:tcPr>
          <w:p w:rsidR="0054439E" w:rsidRPr="00295663" w:rsidRDefault="0054439E" w:rsidP="00295663">
            <w:r w:rsidRPr="00295663">
              <w:t>5</w:t>
            </w:r>
          </w:p>
        </w:tc>
        <w:tc>
          <w:tcPr>
            <w:tcW w:w="810" w:type="dxa"/>
            <w:tcBorders>
              <w:top w:val="nil"/>
              <w:left w:val="nil"/>
              <w:bottom w:val="single" w:sz="8" w:space="0" w:color="auto"/>
              <w:right w:val="single" w:sz="8" w:space="0" w:color="auto"/>
            </w:tcBorders>
            <w:vAlign w:val="center"/>
            <w:hideMark/>
          </w:tcPr>
          <w:p w:rsidR="0054439E" w:rsidRPr="00295663" w:rsidRDefault="0054439E" w:rsidP="00295663">
            <w:r w:rsidRPr="00295663">
              <w:t>6</w:t>
            </w:r>
          </w:p>
        </w:tc>
        <w:tc>
          <w:tcPr>
            <w:tcW w:w="3796" w:type="dxa"/>
            <w:tcBorders>
              <w:top w:val="nil"/>
              <w:left w:val="nil"/>
              <w:bottom w:val="single" w:sz="8" w:space="0" w:color="auto"/>
              <w:right w:val="single" w:sz="8" w:space="0" w:color="auto"/>
            </w:tcBorders>
            <w:vAlign w:val="center"/>
            <w:hideMark/>
          </w:tcPr>
          <w:p w:rsidR="0054439E" w:rsidRPr="00295663" w:rsidRDefault="0054439E" w:rsidP="00295663">
            <w:r w:rsidRPr="00295663">
              <w:t>7</w:t>
            </w:r>
          </w:p>
        </w:tc>
        <w:tc>
          <w:tcPr>
            <w:tcW w:w="1141" w:type="dxa"/>
            <w:tcBorders>
              <w:top w:val="nil"/>
              <w:left w:val="nil"/>
              <w:bottom w:val="single" w:sz="8" w:space="0" w:color="auto"/>
              <w:right w:val="single" w:sz="8" w:space="0" w:color="auto"/>
            </w:tcBorders>
            <w:vAlign w:val="center"/>
            <w:hideMark/>
          </w:tcPr>
          <w:p w:rsidR="0054439E" w:rsidRPr="00295663" w:rsidRDefault="0054439E" w:rsidP="00295663">
            <w:r w:rsidRPr="00295663">
              <w:t>8</w:t>
            </w:r>
          </w:p>
        </w:tc>
        <w:tc>
          <w:tcPr>
            <w:tcW w:w="1522"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9</w:t>
            </w:r>
          </w:p>
        </w:tc>
        <w:tc>
          <w:tcPr>
            <w:tcW w:w="1519"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10</w:t>
            </w:r>
          </w:p>
        </w:tc>
        <w:tc>
          <w:tcPr>
            <w:tcW w:w="222" w:type="dxa"/>
            <w:vAlign w:val="center"/>
            <w:hideMark/>
          </w:tcPr>
          <w:p w:rsidR="0054439E" w:rsidRPr="00295663" w:rsidRDefault="0054439E" w:rsidP="00295663"/>
        </w:tc>
      </w:tr>
      <w:tr w:rsidR="0054439E" w:rsidRPr="00295663" w:rsidTr="0054439E">
        <w:trPr>
          <w:trHeight w:val="600"/>
        </w:trPr>
        <w:tc>
          <w:tcPr>
            <w:tcW w:w="482" w:type="dxa"/>
            <w:tcBorders>
              <w:top w:val="nil"/>
              <w:left w:val="single" w:sz="8" w:space="0" w:color="auto"/>
              <w:bottom w:val="single" w:sz="8" w:space="0" w:color="auto"/>
              <w:right w:val="nil"/>
            </w:tcBorders>
            <w:shd w:val="clear" w:color="auto" w:fill="0369A3"/>
            <w:noWrap/>
            <w:vAlign w:val="center"/>
            <w:hideMark/>
          </w:tcPr>
          <w:p w:rsidR="0054439E" w:rsidRPr="00295663" w:rsidRDefault="0054439E" w:rsidP="00295663">
            <w:pPr>
              <w:rPr>
                <w:lang w:val="en-US"/>
              </w:rPr>
            </w:pPr>
            <w:r w:rsidRPr="00295663">
              <w:t>1</w:t>
            </w:r>
          </w:p>
        </w:tc>
        <w:tc>
          <w:tcPr>
            <w:tcW w:w="482" w:type="dxa"/>
            <w:tcBorders>
              <w:top w:val="nil"/>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656" w:type="dxa"/>
            <w:tcBorders>
              <w:top w:val="nil"/>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40" w:type="dxa"/>
            <w:tcBorders>
              <w:top w:val="nil"/>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72" w:type="dxa"/>
            <w:tcBorders>
              <w:top w:val="nil"/>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single" w:sz="8" w:space="0" w:color="auto"/>
            </w:tcBorders>
            <w:shd w:val="clear" w:color="auto" w:fill="0369A3"/>
            <w:vAlign w:val="center"/>
            <w:hideMark/>
          </w:tcPr>
          <w:p w:rsidR="0054439E" w:rsidRPr="00295663" w:rsidRDefault="0054439E" w:rsidP="00295663">
            <w:r w:rsidRPr="00295663">
              <w:t>СКУПШТИНА ГРАДСКЕ ОПШТИНЕ ВРАЊСКА БАЊА</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2101</w:t>
            </w:r>
          </w:p>
        </w:tc>
        <w:tc>
          <w:tcPr>
            <w:tcW w:w="54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A6A6A6"/>
            <w:vAlign w:val="center"/>
            <w:hideMark/>
          </w:tcPr>
          <w:p w:rsidR="0054439E" w:rsidRPr="00295663" w:rsidRDefault="0054439E" w:rsidP="00295663">
            <w:r w:rsidRPr="00295663">
              <w:t>ПРОГРАМ 16 - ПОЛИТИЧКИ СИСТЕМ ЛОКАЛНЕ САМОУПРАВЕ</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2101-0001</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 xml:space="preserve">Функционисање скупштине </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9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Извршна и законодавна власт</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w:t>
            </w:r>
          </w:p>
        </w:tc>
        <w:tc>
          <w:tcPr>
            <w:tcW w:w="810" w:type="dxa"/>
            <w:noWrap/>
            <w:vAlign w:val="center"/>
            <w:hideMark/>
          </w:tcPr>
          <w:p w:rsidR="0054439E" w:rsidRPr="00295663" w:rsidRDefault="0054439E" w:rsidP="00295663">
            <w:r w:rsidRPr="00295663">
              <w:t>411</w:t>
            </w:r>
          </w:p>
        </w:tc>
        <w:tc>
          <w:tcPr>
            <w:tcW w:w="3796" w:type="dxa"/>
            <w:vAlign w:val="center"/>
            <w:hideMark/>
          </w:tcPr>
          <w:p w:rsidR="0054439E" w:rsidRPr="00295663" w:rsidRDefault="0054439E" w:rsidP="00295663">
            <w:r w:rsidRPr="00295663">
              <w:t xml:space="preserve">Плате, додаци и накнаде запослених (зараде)                                                                 </w:t>
            </w:r>
          </w:p>
        </w:tc>
        <w:tc>
          <w:tcPr>
            <w:tcW w:w="1141" w:type="dxa"/>
            <w:noWrap/>
            <w:vAlign w:val="center"/>
            <w:hideMark/>
          </w:tcPr>
          <w:p w:rsidR="0054439E" w:rsidRPr="00295663" w:rsidRDefault="0054439E" w:rsidP="00295663">
            <w:r w:rsidRPr="00295663">
              <w:t>5,400,000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5,400,000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2</w:t>
            </w:r>
          </w:p>
        </w:tc>
        <w:tc>
          <w:tcPr>
            <w:tcW w:w="810" w:type="dxa"/>
            <w:noWrap/>
            <w:vAlign w:val="center"/>
            <w:hideMark/>
          </w:tcPr>
          <w:p w:rsidR="0054439E" w:rsidRPr="00295663" w:rsidRDefault="0054439E" w:rsidP="00295663">
            <w:r w:rsidRPr="00295663">
              <w:t>412</w:t>
            </w:r>
          </w:p>
        </w:tc>
        <w:tc>
          <w:tcPr>
            <w:tcW w:w="3796" w:type="dxa"/>
            <w:vAlign w:val="center"/>
            <w:hideMark/>
          </w:tcPr>
          <w:p w:rsidR="0054439E" w:rsidRPr="00295663" w:rsidRDefault="0054439E" w:rsidP="00295663">
            <w:r w:rsidRPr="00295663">
              <w:t xml:space="preserve">Социјални доприноси на терет послодавца                                                                  </w:t>
            </w:r>
          </w:p>
        </w:tc>
        <w:tc>
          <w:tcPr>
            <w:tcW w:w="1141" w:type="dxa"/>
            <w:noWrap/>
            <w:vAlign w:val="center"/>
            <w:hideMark/>
          </w:tcPr>
          <w:p w:rsidR="0054439E" w:rsidRPr="00295663" w:rsidRDefault="0054439E" w:rsidP="00295663">
            <w:r w:rsidRPr="00295663">
              <w:t>870,000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3</w:t>
            </w:r>
          </w:p>
        </w:tc>
        <w:tc>
          <w:tcPr>
            <w:tcW w:w="810" w:type="dxa"/>
            <w:noWrap/>
            <w:vAlign w:val="center"/>
            <w:hideMark/>
          </w:tcPr>
          <w:p w:rsidR="0054439E" w:rsidRPr="00295663" w:rsidRDefault="0054439E" w:rsidP="00295663">
            <w:r w:rsidRPr="00295663">
              <w:t>415</w:t>
            </w:r>
          </w:p>
        </w:tc>
        <w:tc>
          <w:tcPr>
            <w:tcW w:w="3796" w:type="dxa"/>
            <w:vAlign w:val="center"/>
            <w:hideMark/>
          </w:tcPr>
          <w:p w:rsidR="0054439E" w:rsidRPr="00295663" w:rsidRDefault="0054439E" w:rsidP="00295663">
            <w:r w:rsidRPr="00295663">
              <w:t>Накнаде трошкова за запослене</w:t>
            </w:r>
          </w:p>
        </w:tc>
        <w:tc>
          <w:tcPr>
            <w:tcW w:w="1141" w:type="dxa"/>
            <w:noWrap/>
            <w:vAlign w:val="center"/>
            <w:hideMark/>
          </w:tcPr>
          <w:p w:rsidR="0054439E" w:rsidRPr="00295663" w:rsidRDefault="0054439E" w:rsidP="00295663">
            <w:r w:rsidRPr="00295663">
              <w:t>190,000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190,000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4</w:t>
            </w:r>
          </w:p>
        </w:tc>
        <w:tc>
          <w:tcPr>
            <w:tcW w:w="810" w:type="dxa"/>
            <w:noWrap/>
            <w:vAlign w:val="center"/>
            <w:hideMark/>
          </w:tcPr>
          <w:p w:rsidR="0054439E" w:rsidRPr="00295663" w:rsidRDefault="0054439E" w:rsidP="00295663">
            <w:r w:rsidRPr="00295663">
              <w:t>421</w:t>
            </w:r>
          </w:p>
        </w:tc>
        <w:tc>
          <w:tcPr>
            <w:tcW w:w="3796" w:type="dxa"/>
            <w:vAlign w:val="center"/>
            <w:hideMark/>
          </w:tcPr>
          <w:p w:rsidR="0054439E" w:rsidRPr="00295663" w:rsidRDefault="0054439E" w:rsidP="00295663">
            <w:r w:rsidRPr="00295663">
              <w:t>Стални трошкови</w:t>
            </w:r>
          </w:p>
        </w:tc>
        <w:tc>
          <w:tcPr>
            <w:tcW w:w="1141" w:type="dxa"/>
            <w:noWrap/>
            <w:vAlign w:val="center"/>
            <w:hideMark/>
          </w:tcPr>
          <w:p w:rsidR="0054439E" w:rsidRPr="00295663" w:rsidRDefault="0054439E" w:rsidP="00295663">
            <w:r w:rsidRPr="00295663">
              <w:t>50,000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50,000</w:t>
            </w:r>
          </w:p>
        </w:tc>
        <w:tc>
          <w:tcPr>
            <w:tcW w:w="222" w:type="dxa"/>
            <w:vAlign w:val="center"/>
            <w:hideMark/>
          </w:tcPr>
          <w:p w:rsidR="0054439E" w:rsidRPr="00295663" w:rsidRDefault="0054439E" w:rsidP="00295663"/>
        </w:tc>
      </w:tr>
      <w:tr w:rsidR="0054439E" w:rsidRPr="00295663" w:rsidTr="0054439E">
        <w:trPr>
          <w:trHeight w:val="300"/>
        </w:trPr>
        <w:tc>
          <w:tcPr>
            <w:tcW w:w="482" w:type="dxa"/>
            <w:shd w:val="clear" w:color="auto" w:fill="FFFFFF"/>
            <w:noWrap/>
            <w:vAlign w:val="center"/>
            <w:hideMark/>
          </w:tcPr>
          <w:p w:rsidR="0054439E" w:rsidRPr="00295663" w:rsidRDefault="0054439E" w:rsidP="00295663">
            <w:pPr>
              <w:rPr>
                <w:lang w:val="en-US"/>
              </w:rPr>
            </w:pPr>
            <w:r w:rsidRPr="00295663">
              <w:t> </w:t>
            </w:r>
          </w:p>
        </w:tc>
        <w:tc>
          <w:tcPr>
            <w:tcW w:w="482" w:type="dxa"/>
            <w:shd w:val="clear" w:color="auto" w:fill="FFFFFF"/>
            <w:noWrap/>
            <w:vAlign w:val="center"/>
            <w:hideMark/>
          </w:tcPr>
          <w:p w:rsidR="0054439E" w:rsidRPr="00295663" w:rsidRDefault="0054439E" w:rsidP="00295663">
            <w:r w:rsidRPr="00295663">
              <w:t> </w:t>
            </w:r>
          </w:p>
        </w:tc>
        <w:tc>
          <w:tcPr>
            <w:tcW w:w="656" w:type="dxa"/>
            <w:shd w:val="clear" w:color="auto" w:fill="FFFFFF"/>
            <w:noWrap/>
            <w:vAlign w:val="center"/>
            <w:hideMark/>
          </w:tcPr>
          <w:p w:rsidR="0054439E" w:rsidRPr="00295663" w:rsidRDefault="0054439E" w:rsidP="00295663">
            <w:r w:rsidRPr="00295663">
              <w:t> </w:t>
            </w:r>
          </w:p>
        </w:tc>
        <w:tc>
          <w:tcPr>
            <w:tcW w:w="540" w:type="dxa"/>
            <w:noWrap/>
            <w:vAlign w:val="center"/>
            <w:hideMark/>
          </w:tcPr>
          <w:p w:rsidR="0054439E" w:rsidRPr="00295663" w:rsidRDefault="0054439E" w:rsidP="00295663">
            <w:r w:rsidRPr="00295663">
              <w:t>111</w:t>
            </w:r>
          </w:p>
        </w:tc>
        <w:tc>
          <w:tcPr>
            <w:tcW w:w="572" w:type="dxa"/>
            <w:noWrap/>
            <w:vAlign w:val="center"/>
            <w:hideMark/>
          </w:tcPr>
          <w:p w:rsidR="0054439E" w:rsidRPr="00295663" w:rsidRDefault="0054439E" w:rsidP="00295663">
            <w:r w:rsidRPr="00295663">
              <w:t>5</w:t>
            </w:r>
          </w:p>
        </w:tc>
        <w:tc>
          <w:tcPr>
            <w:tcW w:w="810" w:type="dxa"/>
            <w:noWrap/>
            <w:vAlign w:val="center"/>
            <w:hideMark/>
          </w:tcPr>
          <w:p w:rsidR="0054439E" w:rsidRPr="00295663" w:rsidRDefault="0054439E" w:rsidP="00295663">
            <w:r w:rsidRPr="00295663">
              <w:t>422</w:t>
            </w:r>
          </w:p>
        </w:tc>
        <w:tc>
          <w:tcPr>
            <w:tcW w:w="3796" w:type="dxa"/>
            <w:hideMark/>
          </w:tcPr>
          <w:p w:rsidR="0054439E" w:rsidRPr="00295663" w:rsidRDefault="0054439E" w:rsidP="00295663">
            <w:r w:rsidRPr="00295663">
              <w:t xml:space="preserve">Трошкови путовања                                                                     </w:t>
            </w:r>
          </w:p>
        </w:tc>
        <w:tc>
          <w:tcPr>
            <w:tcW w:w="1141" w:type="dxa"/>
            <w:noWrap/>
            <w:vAlign w:val="center"/>
            <w:hideMark/>
          </w:tcPr>
          <w:p w:rsidR="0054439E" w:rsidRPr="00295663" w:rsidRDefault="0054439E" w:rsidP="00295663">
            <w:r w:rsidRPr="00295663">
              <w:t>20,000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20,000</w:t>
            </w:r>
          </w:p>
        </w:tc>
        <w:tc>
          <w:tcPr>
            <w:tcW w:w="222" w:type="dxa"/>
            <w:vAlign w:val="center"/>
            <w:hideMark/>
          </w:tcPr>
          <w:p w:rsidR="0054439E" w:rsidRPr="00295663" w:rsidRDefault="0054439E" w:rsidP="00295663"/>
        </w:tc>
      </w:tr>
      <w:tr w:rsidR="0054439E" w:rsidRPr="00295663" w:rsidTr="0054439E">
        <w:trPr>
          <w:trHeight w:val="300"/>
        </w:trPr>
        <w:tc>
          <w:tcPr>
            <w:tcW w:w="482" w:type="dxa"/>
            <w:shd w:val="clear" w:color="auto" w:fill="FFFFFF"/>
            <w:noWrap/>
            <w:vAlign w:val="center"/>
            <w:hideMark/>
          </w:tcPr>
          <w:p w:rsidR="0054439E" w:rsidRPr="00295663" w:rsidRDefault="0054439E" w:rsidP="00295663">
            <w:pPr>
              <w:rPr>
                <w:lang w:val="en-US"/>
              </w:rPr>
            </w:pPr>
            <w:r w:rsidRPr="00295663">
              <w:t> </w:t>
            </w:r>
          </w:p>
        </w:tc>
        <w:tc>
          <w:tcPr>
            <w:tcW w:w="482" w:type="dxa"/>
            <w:shd w:val="clear" w:color="auto" w:fill="FFFFFF"/>
            <w:noWrap/>
            <w:vAlign w:val="center"/>
            <w:hideMark/>
          </w:tcPr>
          <w:p w:rsidR="0054439E" w:rsidRPr="00295663" w:rsidRDefault="0054439E" w:rsidP="00295663">
            <w:r w:rsidRPr="00295663">
              <w:t> </w:t>
            </w:r>
          </w:p>
        </w:tc>
        <w:tc>
          <w:tcPr>
            <w:tcW w:w="656" w:type="dxa"/>
            <w:shd w:val="clear" w:color="auto" w:fill="FFFFFF"/>
            <w:noWrap/>
            <w:vAlign w:val="center"/>
            <w:hideMark/>
          </w:tcPr>
          <w:p w:rsidR="0054439E" w:rsidRPr="00295663" w:rsidRDefault="0054439E" w:rsidP="00295663">
            <w:r w:rsidRPr="00295663">
              <w:t> </w:t>
            </w:r>
          </w:p>
        </w:tc>
        <w:tc>
          <w:tcPr>
            <w:tcW w:w="540" w:type="dxa"/>
            <w:noWrap/>
            <w:vAlign w:val="center"/>
            <w:hideMark/>
          </w:tcPr>
          <w:p w:rsidR="0054439E" w:rsidRPr="00295663" w:rsidRDefault="0054439E" w:rsidP="00295663">
            <w:r w:rsidRPr="00295663">
              <w:t>111</w:t>
            </w:r>
          </w:p>
        </w:tc>
        <w:tc>
          <w:tcPr>
            <w:tcW w:w="572" w:type="dxa"/>
            <w:noWrap/>
            <w:vAlign w:val="center"/>
            <w:hideMark/>
          </w:tcPr>
          <w:p w:rsidR="0054439E" w:rsidRPr="00295663" w:rsidRDefault="0054439E" w:rsidP="00295663">
            <w:r w:rsidRPr="00295663">
              <w:t>6</w:t>
            </w:r>
          </w:p>
        </w:tc>
        <w:tc>
          <w:tcPr>
            <w:tcW w:w="810" w:type="dxa"/>
            <w:noWrap/>
            <w:vAlign w:val="center"/>
            <w:hideMark/>
          </w:tcPr>
          <w:p w:rsidR="0054439E" w:rsidRPr="00295663" w:rsidRDefault="0054439E" w:rsidP="00295663">
            <w:r w:rsidRPr="00295663">
              <w:t>423</w:t>
            </w:r>
          </w:p>
        </w:tc>
        <w:tc>
          <w:tcPr>
            <w:tcW w:w="3796" w:type="dxa"/>
            <w:hideMark/>
          </w:tcPr>
          <w:p w:rsidR="0054439E" w:rsidRPr="00295663" w:rsidRDefault="0054439E" w:rsidP="00295663">
            <w:r w:rsidRPr="00295663">
              <w:t xml:space="preserve">Услуге по уговору                                                                    </w:t>
            </w:r>
          </w:p>
        </w:tc>
        <w:tc>
          <w:tcPr>
            <w:tcW w:w="1141" w:type="dxa"/>
            <w:noWrap/>
            <w:vAlign w:val="center"/>
            <w:hideMark/>
          </w:tcPr>
          <w:p w:rsidR="0054439E" w:rsidRPr="00295663" w:rsidRDefault="0054439E" w:rsidP="00295663">
            <w:r w:rsidRPr="00295663">
              <w:t>3,500,000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3,500,000</w:t>
            </w:r>
          </w:p>
        </w:tc>
        <w:tc>
          <w:tcPr>
            <w:tcW w:w="222" w:type="dxa"/>
            <w:vAlign w:val="center"/>
            <w:hideMark/>
          </w:tcPr>
          <w:p w:rsidR="0054439E" w:rsidRPr="00295663" w:rsidRDefault="0054439E" w:rsidP="00295663"/>
        </w:tc>
      </w:tr>
      <w:tr w:rsidR="0054439E" w:rsidRPr="00295663" w:rsidTr="0054439E">
        <w:trPr>
          <w:trHeight w:val="300"/>
        </w:trPr>
        <w:tc>
          <w:tcPr>
            <w:tcW w:w="482" w:type="dxa"/>
            <w:shd w:val="clear" w:color="auto" w:fill="FFFFFF"/>
            <w:noWrap/>
            <w:vAlign w:val="center"/>
            <w:hideMark/>
          </w:tcPr>
          <w:p w:rsidR="0054439E" w:rsidRPr="00295663" w:rsidRDefault="0054439E" w:rsidP="00295663">
            <w:pPr>
              <w:rPr>
                <w:lang w:val="en-US"/>
              </w:rPr>
            </w:pPr>
            <w:r w:rsidRPr="00295663">
              <w:t> </w:t>
            </w:r>
          </w:p>
        </w:tc>
        <w:tc>
          <w:tcPr>
            <w:tcW w:w="482" w:type="dxa"/>
            <w:shd w:val="clear" w:color="auto" w:fill="FFFFFF"/>
            <w:noWrap/>
            <w:vAlign w:val="center"/>
            <w:hideMark/>
          </w:tcPr>
          <w:p w:rsidR="0054439E" w:rsidRPr="00295663" w:rsidRDefault="0054439E" w:rsidP="00295663">
            <w:r w:rsidRPr="00295663">
              <w:t> </w:t>
            </w:r>
          </w:p>
        </w:tc>
        <w:tc>
          <w:tcPr>
            <w:tcW w:w="656" w:type="dxa"/>
            <w:shd w:val="clear" w:color="auto" w:fill="FFFFFF"/>
            <w:noWrap/>
            <w:vAlign w:val="center"/>
            <w:hideMark/>
          </w:tcPr>
          <w:p w:rsidR="0054439E" w:rsidRPr="00295663" w:rsidRDefault="0054439E" w:rsidP="00295663">
            <w:r w:rsidRPr="00295663">
              <w:t> </w:t>
            </w:r>
          </w:p>
        </w:tc>
        <w:tc>
          <w:tcPr>
            <w:tcW w:w="540" w:type="dxa"/>
            <w:noWrap/>
            <w:vAlign w:val="center"/>
            <w:hideMark/>
          </w:tcPr>
          <w:p w:rsidR="0054439E" w:rsidRPr="00295663" w:rsidRDefault="0054439E" w:rsidP="00295663">
            <w:r w:rsidRPr="00295663">
              <w:t>111</w:t>
            </w:r>
          </w:p>
        </w:tc>
        <w:tc>
          <w:tcPr>
            <w:tcW w:w="572" w:type="dxa"/>
            <w:noWrap/>
            <w:vAlign w:val="center"/>
            <w:hideMark/>
          </w:tcPr>
          <w:p w:rsidR="0054439E" w:rsidRPr="00295663" w:rsidRDefault="0054439E" w:rsidP="00295663">
            <w:r w:rsidRPr="00295663">
              <w:t>7</w:t>
            </w:r>
          </w:p>
        </w:tc>
        <w:tc>
          <w:tcPr>
            <w:tcW w:w="810" w:type="dxa"/>
            <w:noWrap/>
            <w:vAlign w:val="center"/>
            <w:hideMark/>
          </w:tcPr>
          <w:p w:rsidR="0054439E" w:rsidRPr="00295663" w:rsidRDefault="0054439E" w:rsidP="00295663">
            <w:r w:rsidRPr="00295663">
              <w:t>426</w:t>
            </w:r>
          </w:p>
        </w:tc>
        <w:tc>
          <w:tcPr>
            <w:tcW w:w="3796" w:type="dxa"/>
            <w:vAlign w:val="center"/>
            <w:hideMark/>
          </w:tcPr>
          <w:p w:rsidR="0054439E" w:rsidRPr="00295663" w:rsidRDefault="0054439E" w:rsidP="00295663">
            <w:r w:rsidRPr="00295663">
              <w:t>Материјал</w:t>
            </w:r>
          </w:p>
        </w:tc>
        <w:tc>
          <w:tcPr>
            <w:tcW w:w="1141" w:type="dxa"/>
            <w:noWrap/>
            <w:vAlign w:val="center"/>
            <w:hideMark/>
          </w:tcPr>
          <w:p w:rsidR="0054439E" w:rsidRPr="00295663" w:rsidRDefault="0054439E" w:rsidP="00295663">
            <w:r w:rsidRPr="00295663">
              <w:t>440,000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440,000</w:t>
            </w:r>
          </w:p>
        </w:tc>
        <w:tc>
          <w:tcPr>
            <w:tcW w:w="222" w:type="dxa"/>
            <w:vAlign w:val="center"/>
            <w:hideMark/>
          </w:tcPr>
          <w:p w:rsidR="0054439E" w:rsidRPr="00295663" w:rsidRDefault="0054439E" w:rsidP="00295663"/>
        </w:tc>
      </w:tr>
      <w:tr w:rsidR="0054439E" w:rsidRPr="00295663" w:rsidTr="0054439E">
        <w:trPr>
          <w:trHeight w:val="72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2101-0001:</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Свега за Програмску активност 2101-0001: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 16:</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 16:</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Раздео 1:</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Раздео 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10,470,000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600"/>
        </w:trPr>
        <w:tc>
          <w:tcPr>
            <w:tcW w:w="482" w:type="dxa"/>
            <w:tcBorders>
              <w:top w:val="single" w:sz="8" w:space="0" w:color="auto"/>
              <w:left w:val="single" w:sz="8" w:space="0" w:color="auto"/>
              <w:bottom w:val="single" w:sz="8" w:space="0" w:color="auto"/>
              <w:right w:val="nil"/>
            </w:tcBorders>
            <w:shd w:val="clear" w:color="auto" w:fill="0369A3"/>
            <w:noWrap/>
            <w:vAlign w:val="center"/>
            <w:hideMark/>
          </w:tcPr>
          <w:p w:rsidR="0054439E" w:rsidRPr="00295663" w:rsidRDefault="0054439E" w:rsidP="00295663">
            <w:pPr>
              <w:rPr>
                <w:lang w:val="en-US"/>
              </w:rPr>
            </w:pPr>
            <w:r w:rsidRPr="00295663">
              <w:t>2</w:t>
            </w:r>
          </w:p>
        </w:tc>
        <w:tc>
          <w:tcPr>
            <w:tcW w:w="482"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40"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single" w:sz="8" w:space="0" w:color="auto"/>
            </w:tcBorders>
            <w:shd w:val="clear" w:color="auto" w:fill="0369A3"/>
            <w:vAlign w:val="center"/>
            <w:hideMark/>
          </w:tcPr>
          <w:p w:rsidR="0054439E" w:rsidRPr="00295663" w:rsidRDefault="0054439E" w:rsidP="00295663">
            <w:r w:rsidRPr="00295663">
              <w:t>ПРЕДСЕДНИК ГРАДСКЕ ОПШТИНЕ ВРАЊСКА БАЊА</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2101</w:t>
            </w:r>
          </w:p>
        </w:tc>
        <w:tc>
          <w:tcPr>
            <w:tcW w:w="54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A6A6A6"/>
            <w:vAlign w:val="center"/>
            <w:hideMark/>
          </w:tcPr>
          <w:p w:rsidR="0054439E" w:rsidRPr="00295663" w:rsidRDefault="0054439E" w:rsidP="00295663">
            <w:r w:rsidRPr="00295663">
              <w:t>ПРОГРАМ 16 - ПОЛИТИЧКИ СИСТЕМ ЛОКАЛНЕ САМОУПРАВЕ</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2101-0002</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Функционисање извршних органа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Извршна и законодавна власт</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8</w:t>
            </w:r>
          </w:p>
        </w:tc>
        <w:tc>
          <w:tcPr>
            <w:tcW w:w="810" w:type="dxa"/>
            <w:noWrap/>
            <w:vAlign w:val="center"/>
            <w:hideMark/>
          </w:tcPr>
          <w:p w:rsidR="0054439E" w:rsidRPr="00295663" w:rsidRDefault="0054439E" w:rsidP="00295663">
            <w:r w:rsidRPr="00295663">
              <w:t>411</w:t>
            </w:r>
          </w:p>
        </w:tc>
        <w:tc>
          <w:tcPr>
            <w:tcW w:w="3796" w:type="dxa"/>
            <w:hideMark/>
          </w:tcPr>
          <w:p w:rsidR="0054439E" w:rsidRPr="00295663" w:rsidRDefault="0054439E" w:rsidP="00295663">
            <w:r w:rsidRPr="00295663">
              <w:t xml:space="preserve">Плате, додаци и накнаде запослених (зараде)                                                                 </w:t>
            </w:r>
          </w:p>
        </w:tc>
        <w:tc>
          <w:tcPr>
            <w:tcW w:w="1141" w:type="dxa"/>
            <w:noWrap/>
            <w:vAlign w:val="center"/>
            <w:hideMark/>
          </w:tcPr>
          <w:p w:rsidR="0054439E" w:rsidRPr="00295663" w:rsidRDefault="0054439E" w:rsidP="00295663">
            <w:r w:rsidRPr="00295663">
              <w:t>5,880,000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5,880,000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9</w:t>
            </w:r>
          </w:p>
        </w:tc>
        <w:tc>
          <w:tcPr>
            <w:tcW w:w="810" w:type="dxa"/>
            <w:noWrap/>
            <w:vAlign w:val="center"/>
            <w:hideMark/>
          </w:tcPr>
          <w:p w:rsidR="0054439E" w:rsidRPr="00295663" w:rsidRDefault="0054439E" w:rsidP="00295663">
            <w:r w:rsidRPr="00295663">
              <w:t>412</w:t>
            </w:r>
          </w:p>
        </w:tc>
        <w:tc>
          <w:tcPr>
            <w:tcW w:w="3796" w:type="dxa"/>
            <w:hideMark/>
          </w:tcPr>
          <w:p w:rsidR="0054439E" w:rsidRPr="00295663" w:rsidRDefault="0054439E" w:rsidP="00295663">
            <w:r w:rsidRPr="00295663">
              <w:t xml:space="preserve">Социјални доприноси на терет послодавца                                                                  </w:t>
            </w:r>
          </w:p>
        </w:tc>
        <w:tc>
          <w:tcPr>
            <w:tcW w:w="1141" w:type="dxa"/>
            <w:noWrap/>
            <w:vAlign w:val="center"/>
            <w:hideMark/>
          </w:tcPr>
          <w:p w:rsidR="0054439E" w:rsidRPr="00295663" w:rsidRDefault="0054439E" w:rsidP="00295663">
            <w:r w:rsidRPr="00295663">
              <w:t>900,000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900,000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9/1</w:t>
            </w:r>
          </w:p>
        </w:tc>
        <w:tc>
          <w:tcPr>
            <w:tcW w:w="810" w:type="dxa"/>
            <w:noWrap/>
            <w:vAlign w:val="center"/>
            <w:hideMark/>
          </w:tcPr>
          <w:p w:rsidR="0054439E" w:rsidRPr="00295663" w:rsidRDefault="0054439E" w:rsidP="00295663">
            <w:r w:rsidRPr="00295663">
              <w:t>414</w:t>
            </w:r>
          </w:p>
        </w:tc>
        <w:tc>
          <w:tcPr>
            <w:tcW w:w="3796" w:type="dxa"/>
            <w:hideMark/>
          </w:tcPr>
          <w:p w:rsidR="0054439E" w:rsidRPr="00295663" w:rsidRDefault="0054439E" w:rsidP="00295663">
            <w:r w:rsidRPr="00295663">
              <w:t>Социјална давања запосленима</w:t>
            </w:r>
          </w:p>
        </w:tc>
        <w:tc>
          <w:tcPr>
            <w:tcW w:w="1141" w:type="dxa"/>
            <w:noWrap/>
            <w:vAlign w:val="center"/>
            <w:hideMark/>
          </w:tcPr>
          <w:p w:rsidR="0054439E" w:rsidRPr="00295663" w:rsidRDefault="0054439E" w:rsidP="00295663">
            <w:r w:rsidRPr="00295663">
              <w:t>20,000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10</w:t>
            </w:r>
          </w:p>
        </w:tc>
        <w:tc>
          <w:tcPr>
            <w:tcW w:w="810" w:type="dxa"/>
            <w:noWrap/>
            <w:vAlign w:val="center"/>
            <w:hideMark/>
          </w:tcPr>
          <w:p w:rsidR="0054439E" w:rsidRPr="00295663" w:rsidRDefault="0054439E" w:rsidP="00295663">
            <w:r w:rsidRPr="00295663">
              <w:t>415</w:t>
            </w:r>
          </w:p>
        </w:tc>
        <w:tc>
          <w:tcPr>
            <w:tcW w:w="3796" w:type="dxa"/>
            <w:hideMark/>
          </w:tcPr>
          <w:p w:rsidR="0054439E" w:rsidRPr="00295663" w:rsidRDefault="0054439E" w:rsidP="00295663">
            <w:r w:rsidRPr="00295663">
              <w:t>Накнаде трошкова за запослене</w:t>
            </w:r>
          </w:p>
        </w:tc>
        <w:tc>
          <w:tcPr>
            <w:tcW w:w="1141" w:type="dxa"/>
            <w:noWrap/>
            <w:vAlign w:val="center"/>
            <w:hideMark/>
          </w:tcPr>
          <w:p w:rsidR="0054439E" w:rsidRPr="00295663" w:rsidRDefault="0054439E" w:rsidP="00295663">
            <w:r w:rsidRPr="00295663">
              <w:t>90,000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90,000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11</w:t>
            </w:r>
          </w:p>
        </w:tc>
        <w:tc>
          <w:tcPr>
            <w:tcW w:w="810" w:type="dxa"/>
            <w:noWrap/>
            <w:vAlign w:val="center"/>
            <w:hideMark/>
          </w:tcPr>
          <w:p w:rsidR="0054439E" w:rsidRPr="00295663" w:rsidRDefault="0054439E" w:rsidP="00295663">
            <w:r w:rsidRPr="00295663">
              <w:t>416</w:t>
            </w:r>
          </w:p>
        </w:tc>
        <w:tc>
          <w:tcPr>
            <w:tcW w:w="3796" w:type="dxa"/>
            <w:hideMark/>
          </w:tcPr>
          <w:p w:rsidR="0054439E" w:rsidRPr="00295663" w:rsidRDefault="0054439E" w:rsidP="00295663">
            <w:r w:rsidRPr="00295663">
              <w:t xml:space="preserve">Награде запосленима и остали посебни расходи                                                                 </w:t>
            </w:r>
          </w:p>
        </w:tc>
        <w:tc>
          <w:tcPr>
            <w:tcW w:w="1141" w:type="dxa"/>
            <w:noWrap/>
            <w:vAlign w:val="center"/>
            <w:hideMark/>
          </w:tcPr>
          <w:p w:rsidR="0054439E" w:rsidRPr="00295663" w:rsidRDefault="0054439E" w:rsidP="00295663">
            <w:r w:rsidRPr="00295663">
              <w:t>200,000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200,000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12</w:t>
            </w:r>
          </w:p>
        </w:tc>
        <w:tc>
          <w:tcPr>
            <w:tcW w:w="810" w:type="dxa"/>
            <w:noWrap/>
            <w:vAlign w:val="center"/>
            <w:hideMark/>
          </w:tcPr>
          <w:p w:rsidR="0054439E" w:rsidRPr="00295663" w:rsidRDefault="0054439E" w:rsidP="00295663">
            <w:r w:rsidRPr="00295663">
              <w:t>422</w:t>
            </w:r>
          </w:p>
        </w:tc>
        <w:tc>
          <w:tcPr>
            <w:tcW w:w="3796" w:type="dxa"/>
            <w:hideMark/>
          </w:tcPr>
          <w:p w:rsidR="0054439E" w:rsidRPr="00295663" w:rsidRDefault="0054439E" w:rsidP="00295663">
            <w:r w:rsidRPr="00295663">
              <w:t xml:space="preserve">Трошкови путовања                                                                     </w:t>
            </w:r>
          </w:p>
        </w:tc>
        <w:tc>
          <w:tcPr>
            <w:tcW w:w="1141" w:type="dxa"/>
            <w:noWrap/>
            <w:vAlign w:val="center"/>
            <w:hideMark/>
          </w:tcPr>
          <w:p w:rsidR="0054439E" w:rsidRPr="00295663" w:rsidRDefault="0054439E" w:rsidP="00295663">
            <w:r w:rsidRPr="00295663">
              <w:t>60,000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60,000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13</w:t>
            </w:r>
          </w:p>
        </w:tc>
        <w:tc>
          <w:tcPr>
            <w:tcW w:w="810" w:type="dxa"/>
            <w:noWrap/>
            <w:vAlign w:val="center"/>
            <w:hideMark/>
          </w:tcPr>
          <w:p w:rsidR="0054439E" w:rsidRPr="00295663" w:rsidRDefault="0054439E" w:rsidP="00295663">
            <w:r w:rsidRPr="00295663">
              <w:t>423</w:t>
            </w:r>
          </w:p>
        </w:tc>
        <w:tc>
          <w:tcPr>
            <w:tcW w:w="3796" w:type="dxa"/>
            <w:hideMark/>
          </w:tcPr>
          <w:p w:rsidR="0054439E" w:rsidRPr="00295663" w:rsidRDefault="0054439E" w:rsidP="00295663">
            <w:r w:rsidRPr="00295663">
              <w:t xml:space="preserve">Услуге по уговору                                                                    </w:t>
            </w:r>
          </w:p>
        </w:tc>
        <w:tc>
          <w:tcPr>
            <w:tcW w:w="1141" w:type="dxa"/>
            <w:noWrap/>
            <w:vAlign w:val="center"/>
            <w:hideMark/>
          </w:tcPr>
          <w:p w:rsidR="0054439E" w:rsidRPr="00295663" w:rsidRDefault="0054439E" w:rsidP="00295663">
            <w:r w:rsidRPr="00295663">
              <w:t>800,000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800,000</w:t>
            </w:r>
          </w:p>
        </w:tc>
        <w:tc>
          <w:tcPr>
            <w:tcW w:w="222" w:type="dxa"/>
            <w:vAlign w:val="center"/>
            <w:hideMark/>
          </w:tcPr>
          <w:p w:rsidR="0054439E" w:rsidRPr="00295663" w:rsidRDefault="0054439E" w:rsidP="00295663"/>
        </w:tc>
      </w:tr>
      <w:tr w:rsidR="0054439E" w:rsidRPr="00295663" w:rsidTr="0054439E">
        <w:trPr>
          <w:trHeight w:val="64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2101-0002:</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2101-0002:</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 16:</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 16:</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Раздео 2:</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7,950,000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Свега за Раздео 2:</w:t>
            </w:r>
          </w:p>
        </w:tc>
        <w:tc>
          <w:tcPr>
            <w:tcW w:w="1141" w:type="dxa"/>
            <w:noWrap/>
            <w:vAlign w:val="center"/>
            <w:hideMark/>
          </w:tcPr>
          <w:p w:rsidR="0054439E" w:rsidRPr="00295663" w:rsidRDefault="0054439E" w:rsidP="00295663">
            <w:r w:rsidRPr="00295663">
              <w:t>7,950,000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7,950,000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660"/>
        </w:trPr>
        <w:tc>
          <w:tcPr>
            <w:tcW w:w="482" w:type="dxa"/>
            <w:tcBorders>
              <w:top w:val="single" w:sz="8" w:space="0" w:color="auto"/>
              <w:left w:val="single" w:sz="8" w:space="0" w:color="auto"/>
              <w:bottom w:val="single" w:sz="8" w:space="0" w:color="auto"/>
              <w:right w:val="nil"/>
            </w:tcBorders>
            <w:shd w:val="clear" w:color="auto" w:fill="0369A3"/>
            <w:noWrap/>
            <w:vAlign w:val="center"/>
            <w:hideMark/>
          </w:tcPr>
          <w:p w:rsidR="0054439E" w:rsidRPr="00295663" w:rsidRDefault="0054439E" w:rsidP="00295663">
            <w:pPr>
              <w:rPr>
                <w:lang w:val="en-US"/>
              </w:rPr>
            </w:pPr>
            <w:r w:rsidRPr="00295663">
              <w:t>3</w:t>
            </w:r>
          </w:p>
        </w:tc>
        <w:tc>
          <w:tcPr>
            <w:tcW w:w="482"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40"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single" w:sz="8" w:space="0" w:color="auto"/>
            </w:tcBorders>
            <w:shd w:val="clear" w:color="auto" w:fill="0369A3"/>
            <w:vAlign w:val="center"/>
            <w:hideMark/>
          </w:tcPr>
          <w:p w:rsidR="0054439E" w:rsidRPr="00295663" w:rsidRDefault="0054439E" w:rsidP="00295663">
            <w:r w:rsidRPr="00295663">
              <w:t>ВЕЋЕ ГРАДСКЕ ОПШТИНЕ ВРАЊСКА БАЊА</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2101</w:t>
            </w:r>
          </w:p>
        </w:tc>
        <w:tc>
          <w:tcPr>
            <w:tcW w:w="54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A6A6A6"/>
            <w:vAlign w:val="center"/>
            <w:hideMark/>
          </w:tcPr>
          <w:p w:rsidR="0054439E" w:rsidRPr="00295663" w:rsidRDefault="0054439E" w:rsidP="00295663">
            <w:r w:rsidRPr="00295663">
              <w:t>ПРОГРАМ 16 - ПОЛИТИЧКИ СИСТЕМ ЛОКАЛНЕ САМОУПРАВЕ</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2101-0003</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Функционисање извршних органа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Извршна и законодавна власт</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14</w:t>
            </w:r>
          </w:p>
        </w:tc>
        <w:tc>
          <w:tcPr>
            <w:tcW w:w="810" w:type="dxa"/>
            <w:noWrap/>
            <w:vAlign w:val="center"/>
            <w:hideMark/>
          </w:tcPr>
          <w:p w:rsidR="0054439E" w:rsidRPr="00295663" w:rsidRDefault="0054439E" w:rsidP="00295663">
            <w:r w:rsidRPr="00295663">
              <w:t>411</w:t>
            </w:r>
          </w:p>
        </w:tc>
        <w:tc>
          <w:tcPr>
            <w:tcW w:w="3796" w:type="dxa"/>
            <w:hideMark/>
          </w:tcPr>
          <w:p w:rsidR="0054439E" w:rsidRPr="00295663" w:rsidRDefault="0054439E" w:rsidP="00295663">
            <w:r w:rsidRPr="00295663">
              <w:t xml:space="preserve">Плате, додаци и накнаде запослених (зараде)                                                                 </w:t>
            </w:r>
          </w:p>
        </w:tc>
        <w:tc>
          <w:tcPr>
            <w:tcW w:w="1141" w:type="dxa"/>
            <w:noWrap/>
            <w:vAlign w:val="center"/>
            <w:hideMark/>
          </w:tcPr>
          <w:p w:rsidR="0054439E" w:rsidRPr="00295663" w:rsidRDefault="0054439E" w:rsidP="00295663">
            <w:r w:rsidRPr="00295663">
              <w:t>5,300,000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5,300,000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15</w:t>
            </w:r>
          </w:p>
        </w:tc>
        <w:tc>
          <w:tcPr>
            <w:tcW w:w="810" w:type="dxa"/>
            <w:noWrap/>
            <w:vAlign w:val="center"/>
            <w:hideMark/>
          </w:tcPr>
          <w:p w:rsidR="0054439E" w:rsidRPr="00295663" w:rsidRDefault="0054439E" w:rsidP="00295663">
            <w:r w:rsidRPr="00295663">
              <w:t>412</w:t>
            </w:r>
          </w:p>
        </w:tc>
        <w:tc>
          <w:tcPr>
            <w:tcW w:w="3796" w:type="dxa"/>
            <w:hideMark/>
          </w:tcPr>
          <w:p w:rsidR="0054439E" w:rsidRPr="00295663" w:rsidRDefault="0054439E" w:rsidP="00295663">
            <w:r w:rsidRPr="00295663">
              <w:t xml:space="preserve">Социјални доприноси на терет послодавца                                                                  </w:t>
            </w:r>
          </w:p>
        </w:tc>
        <w:tc>
          <w:tcPr>
            <w:tcW w:w="1141" w:type="dxa"/>
            <w:noWrap/>
            <w:vAlign w:val="center"/>
            <w:hideMark/>
          </w:tcPr>
          <w:p w:rsidR="0054439E" w:rsidRPr="00295663" w:rsidRDefault="0054439E" w:rsidP="00295663">
            <w:r w:rsidRPr="00295663">
              <w:t>850,000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850,000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16</w:t>
            </w:r>
          </w:p>
        </w:tc>
        <w:tc>
          <w:tcPr>
            <w:tcW w:w="810" w:type="dxa"/>
            <w:noWrap/>
            <w:vAlign w:val="center"/>
            <w:hideMark/>
          </w:tcPr>
          <w:p w:rsidR="0054439E" w:rsidRPr="00295663" w:rsidRDefault="0054439E" w:rsidP="00295663">
            <w:r w:rsidRPr="00295663">
              <w:t>415</w:t>
            </w:r>
          </w:p>
        </w:tc>
        <w:tc>
          <w:tcPr>
            <w:tcW w:w="3796" w:type="dxa"/>
            <w:hideMark/>
          </w:tcPr>
          <w:p w:rsidR="0054439E" w:rsidRPr="00295663" w:rsidRDefault="0054439E" w:rsidP="00295663">
            <w:r w:rsidRPr="00295663">
              <w:t>Накнаде трошкова за запослене</w:t>
            </w:r>
          </w:p>
        </w:tc>
        <w:tc>
          <w:tcPr>
            <w:tcW w:w="1141" w:type="dxa"/>
            <w:noWrap/>
            <w:vAlign w:val="center"/>
            <w:hideMark/>
          </w:tcPr>
          <w:p w:rsidR="0054439E" w:rsidRPr="00295663" w:rsidRDefault="0054439E" w:rsidP="00295663">
            <w:r w:rsidRPr="00295663">
              <w:t>90,000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90,000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17</w:t>
            </w:r>
          </w:p>
        </w:tc>
        <w:tc>
          <w:tcPr>
            <w:tcW w:w="810" w:type="dxa"/>
            <w:noWrap/>
            <w:vAlign w:val="center"/>
            <w:hideMark/>
          </w:tcPr>
          <w:p w:rsidR="0054439E" w:rsidRPr="00295663" w:rsidRDefault="0054439E" w:rsidP="00295663">
            <w:r w:rsidRPr="00295663">
              <w:t>422</w:t>
            </w:r>
          </w:p>
        </w:tc>
        <w:tc>
          <w:tcPr>
            <w:tcW w:w="3796" w:type="dxa"/>
            <w:hideMark/>
          </w:tcPr>
          <w:p w:rsidR="0054439E" w:rsidRPr="00295663" w:rsidRDefault="0054439E" w:rsidP="00295663">
            <w:r w:rsidRPr="00295663">
              <w:t xml:space="preserve">Трошкови путовања                                                                     </w:t>
            </w:r>
          </w:p>
        </w:tc>
        <w:tc>
          <w:tcPr>
            <w:tcW w:w="1141" w:type="dxa"/>
            <w:noWrap/>
            <w:vAlign w:val="center"/>
            <w:hideMark/>
          </w:tcPr>
          <w:p w:rsidR="0054439E" w:rsidRPr="00295663" w:rsidRDefault="0054439E" w:rsidP="00295663">
            <w:r w:rsidRPr="00295663">
              <w:t>30,000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30,000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111</w:t>
            </w:r>
          </w:p>
        </w:tc>
        <w:tc>
          <w:tcPr>
            <w:tcW w:w="572" w:type="dxa"/>
            <w:noWrap/>
            <w:vAlign w:val="center"/>
            <w:hideMark/>
          </w:tcPr>
          <w:p w:rsidR="0054439E" w:rsidRPr="00295663" w:rsidRDefault="0054439E" w:rsidP="00295663">
            <w:r w:rsidRPr="00295663">
              <w:t>18</w:t>
            </w:r>
          </w:p>
        </w:tc>
        <w:tc>
          <w:tcPr>
            <w:tcW w:w="810" w:type="dxa"/>
            <w:noWrap/>
            <w:vAlign w:val="center"/>
            <w:hideMark/>
          </w:tcPr>
          <w:p w:rsidR="0054439E" w:rsidRPr="00295663" w:rsidRDefault="0054439E" w:rsidP="00295663">
            <w:r w:rsidRPr="00295663">
              <w:t>423</w:t>
            </w:r>
          </w:p>
        </w:tc>
        <w:tc>
          <w:tcPr>
            <w:tcW w:w="3796" w:type="dxa"/>
            <w:hideMark/>
          </w:tcPr>
          <w:p w:rsidR="0054439E" w:rsidRPr="00295663" w:rsidRDefault="0054439E" w:rsidP="00295663">
            <w:r w:rsidRPr="00295663">
              <w:t xml:space="preserve">Услуге по уговору                                                                    </w:t>
            </w:r>
          </w:p>
        </w:tc>
        <w:tc>
          <w:tcPr>
            <w:tcW w:w="1141" w:type="dxa"/>
            <w:noWrap/>
            <w:vAlign w:val="center"/>
            <w:hideMark/>
          </w:tcPr>
          <w:p w:rsidR="0054439E" w:rsidRPr="00295663" w:rsidRDefault="0054439E" w:rsidP="00295663">
            <w:r w:rsidRPr="00295663">
              <w:t>2,600,000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2,600,000</w:t>
            </w:r>
          </w:p>
        </w:tc>
        <w:tc>
          <w:tcPr>
            <w:tcW w:w="222" w:type="dxa"/>
            <w:vAlign w:val="center"/>
            <w:hideMark/>
          </w:tcPr>
          <w:p w:rsidR="0054439E" w:rsidRPr="00295663" w:rsidRDefault="0054439E" w:rsidP="00295663"/>
        </w:tc>
      </w:tr>
      <w:tr w:rsidR="0054439E" w:rsidRPr="00295663" w:rsidTr="0054439E">
        <w:trPr>
          <w:trHeight w:val="51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2101-0002:</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2101-0003:</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 16:</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 16:</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Раздео 3:</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Свега за Раздео 3:</w:t>
            </w:r>
          </w:p>
        </w:tc>
        <w:tc>
          <w:tcPr>
            <w:tcW w:w="1141" w:type="dxa"/>
            <w:noWrap/>
            <w:vAlign w:val="center"/>
            <w:hideMark/>
          </w:tcPr>
          <w:p w:rsidR="0054439E" w:rsidRPr="00295663" w:rsidRDefault="0054439E" w:rsidP="00295663">
            <w:r w:rsidRPr="00295663">
              <w:t>8,870,000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8,870,000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600"/>
        </w:trPr>
        <w:tc>
          <w:tcPr>
            <w:tcW w:w="482" w:type="dxa"/>
            <w:tcBorders>
              <w:top w:val="single" w:sz="8" w:space="0" w:color="auto"/>
              <w:left w:val="single" w:sz="8" w:space="0" w:color="auto"/>
              <w:bottom w:val="single" w:sz="8" w:space="0" w:color="auto"/>
              <w:right w:val="nil"/>
            </w:tcBorders>
            <w:shd w:val="clear" w:color="auto" w:fill="0369A3"/>
            <w:noWrap/>
            <w:vAlign w:val="center"/>
            <w:hideMark/>
          </w:tcPr>
          <w:p w:rsidR="0054439E" w:rsidRPr="00295663" w:rsidRDefault="0054439E" w:rsidP="00295663">
            <w:pPr>
              <w:rPr>
                <w:lang w:val="en-US"/>
              </w:rPr>
            </w:pPr>
            <w:r w:rsidRPr="00295663">
              <w:t>4</w:t>
            </w:r>
          </w:p>
        </w:tc>
        <w:tc>
          <w:tcPr>
            <w:tcW w:w="482"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40"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0369A3"/>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single" w:sz="8" w:space="0" w:color="auto"/>
            </w:tcBorders>
            <w:shd w:val="clear" w:color="auto" w:fill="0369A3"/>
            <w:vAlign w:val="center"/>
            <w:hideMark/>
          </w:tcPr>
          <w:p w:rsidR="0054439E" w:rsidRPr="00295663" w:rsidRDefault="0054439E" w:rsidP="00295663">
            <w:r w:rsidRPr="00295663">
              <w:t>УПРАВА ГРАДСКЕ ОПШТИНЕ ВРАЊСКА БАЊА</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0902</w:t>
            </w:r>
          </w:p>
        </w:tc>
        <w:tc>
          <w:tcPr>
            <w:tcW w:w="54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11 - СОЦИЈАЛНА И ДЕЧИЈА ЗАШТИТА</w:t>
            </w:r>
          </w:p>
        </w:tc>
        <w:tc>
          <w:tcPr>
            <w:tcW w:w="222" w:type="dxa"/>
            <w:vAlign w:val="center"/>
            <w:hideMark/>
          </w:tcPr>
          <w:p w:rsidR="0054439E" w:rsidRPr="00295663" w:rsidRDefault="0054439E" w:rsidP="00295663"/>
        </w:tc>
      </w:tr>
      <w:tr w:rsidR="0054439E" w:rsidRPr="00295663" w:rsidTr="0054439E">
        <w:trPr>
          <w:trHeight w:val="480"/>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0902-0019</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Подршка деци и породицама са децом</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Породица и деца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040</w:t>
            </w:r>
          </w:p>
        </w:tc>
        <w:tc>
          <w:tcPr>
            <w:tcW w:w="572" w:type="dxa"/>
            <w:noWrap/>
            <w:vAlign w:val="center"/>
            <w:hideMark/>
          </w:tcPr>
          <w:p w:rsidR="0054439E" w:rsidRPr="00295663" w:rsidRDefault="0054439E" w:rsidP="00295663">
            <w:r w:rsidRPr="00295663">
              <w:t>19</w:t>
            </w:r>
          </w:p>
        </w:tc>
        <w:tc>
          <w:tcPr>
            <w:tcW w:w="810" w:type="dxa"/>
            <w:noWrap/>
            <w:vAlign w:val="center"/>
            <w:hideMark/>
          </w:tcPr>
          <w:p w:rsidR="0054439E" w:rsidRPr="00295663" w:rsidRDefault="0054439E" w:rsidP="00295663">
            <w:r w:rsidRPr="00295663">
              <w:t>472</w:t>
            </w:r>
          </w:p>
        </w:tc>
        <w:tc>
          <w:tcPr>
            <w:tcW w:w="3796" w:type="dxa"/>
            <w:vAlign w:val="center"/>
            <w:hideMark/>
          </w:tcPr>
          <w:p w:rsidR="0054439E" w:rsidRPr="00295663" w:rsidRDefault="0054439E" w:rsidP="00295663">
            <w:r w:rsidRPr="00295663">
              <w:t>Накнада за социјалну заштиту из буџета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pPr>
              <w:rPr>
                <w:lang w:val="en-US"/>
              </w:rPr>
            </w:pPr>
            <w:r w:rsidRPr="00295663">
              <w:t>7,100,000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43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0902-0019</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7,100,000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54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0902-0019:</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54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приходи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0902-0019</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 </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0602</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A6A6A6"/>
            <w:vAlign w:val="center"/>
            <w:hideMark/>
          </w:tcPr>
          <w:p w:rsidR="0054439E" w:rsidRPr="00295663" w:rsidRDefault="0054439E" w:rsidP="00295663">
            <w:r w:rsidRPr="00295663">
              <w:t>ПРОГРАМ 15 - ЛОКАЛНА САМОУПРАВА</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540"/>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0602-0009</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bottom"/>
            <w:hideMark/>
          </w:tcPr>
          <w:p w:rsidR="0054439E" w:rsidRPr="00295663" w:rsidRDefault="0054439E" w:rsidP="00295663">
            <w:r w:rsidRPr="00295663">
              <w:t>Програмска активност: Текућа буџетска резерва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Финансијски и фискални послови</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112</w:t>
            </w:r>
          </w:p>
        </w:tc>
        <w:tc>
          <w:tcPr>
            <w:tcW w:w="572" w:type="dxa"/>
            <w:noWrap/>
            <w:vAlign w:val="center"/>
            <w:hideMark/>
          </w:tcPr>
          <w:p w:rsidR="0054439E" w:rsidRPr="00295663" w:rsidRDefault="0054439E" w:rsidP="00295663">
            <w:r w:rsidRPr="00295663">
              <w:t>20</w:t>
            </w:r>
          </w:p>
        </w:tc>
        <w:tc>
          <w:tcPr>
            <w:tcW w:w="810" w:type="dxa"/>
            <w:noWrap/>
            <w:vAlign w:val="center"/>
            <w:hideMark/>
          </w:tcPr>
          <w:p w:rsidR="0054439E" w:rsidRPr="00295663" w:rsidRDefault="0054439E" w:rsidP="00295663">
            <w:r w:rsidRPr="00295663">
              <w:t>49912</w:t>
            </w:r>
          </w:p>
        </w:tc>
        <w:tc>
          <w:tcPr>
            <w:tcW w:w="3796" w:type="dxa"/>
            <w:vAlign w:val="center"/>
            <w:hideMark/>
          </w:tcPr>
          <w:p w:rsidR="0054439E" w:rsidRPr="00295663" w:rsidRDefault="0054439E" w:rsidP="00295663">
            <w:r w:rsidRPr="00295663">
              <w:t>Текућа резерва</w:t>
            </w:r>
          </w:p>
        </w:tc>
        <w:tc>
          <w:tcPr>
            <w:tcW w:w="1141" w:type="dxa"/>
            <w:noWrap/>
            <w:vAlign w:val="center"/>
            <w:hideMark/>
          </w:tcPr>
          <w:p w:rsidR="0054439E" w:rsidRPr="00295663" w:rsidRDefault="0054439E" w:rsidP="00295663">
            <w:r w:rsidRPr="00295663">
              <w:t>10,000,000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10,000,000</w:t>
            </w:r>
          </w:p>
        </w:tc>
        <w:tc>
          <w:tcPr>
            <w:tcW w:w="222" w:type="dxa"/>
            <w:vAlign w:val="center"/>
            <w:hideMark/>
          </w:tcPr>
          <w:p w:rsidR="0054439E" w:rsidRPr="00295663" w:rsidRDefault="0054439E" w:rsidP="00295663"/>
        </w:tc>
      </w:tr>
      <w:tr w:rsidR="0054439E" w:rsidRPr="00295663" w:rsidTr="0054439E">
        <w:trPr>
          <w:trHeight w:val="36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0602-0009</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10,000,000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10,000,000</w:t>
            </w:r>
          </w:p>
        </w:tc>
        <w:tc>
          <w:tcPr>
            <w:tcW w:w="222" w:type="dxa"/>
            <w:vAlign w:val="center"/>
            <w:hideMark/>
          </w:tcPr>
          <w:p w:rsidR="0054439E" w:rsidRPr="00295663" w:rsidRDefault="0054439E" w:rsidP="00295663"/>
        </w:tc>
      </w:tr>
      <w:tr w:rsidR="0054439E" w:rsidRPr="00295663" w:rsidTr="0054439E">
        <w:trPr>
          <w:trHeight w:val="51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0602-0009:</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10,000,000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10,000,000</w:t>
            </w:r>
          </w:p>
        </w:tc>
        <w:tc>
          <w:tcPr>
            <w:tcW w:w="222" w:type="dxa"/>
            <w:vAlign w:val="center"/>
            <w:hideMark/>
          </w:tcPr>
          <w:p w:rsidR="0054439E" w:rsidRPr="00295663" w:rsidRDefault="0054439E" w:rsidP="00295663"/>
        </w:tc>
      </w:tr>
      <w:tr w:rsidR="0054439E" w:rsidRPr="00295663" w:rsidTr="0054439E">
        <w:trPr>
          <w:trHeight w:val="67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1196" w:type="dxa"/>
            <w:gridSpan w:val="2"/>
            <w:noWrap/>
            <w:vAlign w:val="center"/>
            <w:hideMark/>
          </w:tcPr>
          <w:p w:rsidR="0054439E" w:rsidRPr="00295663" w:rsidRDefault="0054439E" w:rsidP="00295663">
            <w:pPr>
              <w:rPr>
                <w:lang w:val="en-US"/>
              </w:rPr>
            </w:pPr>
            <w:r w:rsidRPr="00295663">
              <w:t>0602-0010</w:t>
            </w:r>
          </w:p>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Програмска активност: Стална  буџетска резерва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Финансијски и фискални послови</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112</w:t>
            </w:r>
          </w:p>
        </w:tc>
        <w:tc>
          <w:tcPr>
            <w:tcW w:w="572" w:type="dxa"/>
            <w:noWrap/>
            <w:vAlign w:val="center"/>
            <w:hideMark/>
          </w:tcPr>
          <w:p w:rsidR="0054439E" w:rsidRPr="00295663" w:rsidRDefault="0054439E" w:rsidP="00295663">
            <w:r w:rsidRPr="00295663">
              <w:t>21</w:t>
            </w:r>
          </w:p>
        </w:tc>
        <w:tc>
          <w:tcPr>
            <w:tcW w:w="810" w:type="dxa"/>
            <w:noWrap/>
            <w:vAlign w:val="center"/>
            <w:hideMark/>
          </w:tcPr>
          <w:p w:rsidR="0054439E" w:rsidRPr="00295663" w:rsidRDefault="0054439E" w:rsidP="00295663">
            <w:r w:rsidRPr="00295663">
              <w:t>49911</w:t>
            </w:r>
          </w:p>
        </w:tc>
        <w:tc>
          <w:tcPr>
            <w:tcW w:w="3796" w:type="dxa"/>
            <w:vAlign w:val="center"/>
            <w:hideMark/>
          </w:tcPr>
          <w:p w:rsidR="0054439E" w:rsidRPr="00295663" w:rsidRDefault="0054439E" w:rsidP="00295663">
            <w:r w:rsidRPr="00295663">
              <w:t>Стална  резерва</w:t>
            </w:r>
          </w:p>
        </w:tc>
        <w:tc>
          <w:tcPr>
            <w:tcW w:w="1141" w:type="dxa"/>
            <w:noWrap/>
            <w:vAlign w:val="center"/>
            <w:hideMark/>
          </w:tcPr>
          <w:p w:rsidR="0054439E" w:rsidRPr="00295663" w:rsidRDefault="0054439E" w:rsidP="00295663">
            <w:r w:rsidRPr="00295663">
              <w:t>1,000,000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0602-0009</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1,000,000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1,000,000</w:t>
            </w:r>
          </w:p>
        </w:tc>
        <w:tc>
          <w:tcPr>
            <w:tcW w:w="222" w:type="dxa"/>
            <w:vAlign w:val="center"/>
            <w:hideMark/>
          </w:tcPr>
          <w:p w:rsidR="0054439E" w:rsidRPr="00295663" w:rsidRDefault="0054439E" w:rsidP="00295663"/>
        </w:tc>
      </w:tr>
      <w:tr w:rsidR="0054439E" w:rsidRPr="00295663" w:rsidTr="0054439E">
        <w:trPr>
          <w:trHeight w:val="40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0602-0001</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bottom"/>
            <w:hideMark/>
          </w:tcPr>
          <w:p w:rsidR="0054439E" w:rsidRPr="00295663" w:rsidRDefault="0054439E" w:rsidP="00295663">
            <w:r w:rsidRPr="00295663">
              <w:t>Програмска активност: Функционисање локалне самоуправе и градских општина</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Опште услуге јавне управе</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22</w:t>
            </w:r>
          </w:p>
        </w:tc>
        <w:tc>
          <w:tcPr>
            <w:tcW w:w="810" w:type="dxa"/>
            <w:noWrap/>
            <w:vAlign w:val="center"/>
            <w:hideMark/>
          </w:tcPr>
          <w:p w:rsidR="0054439E" w:rsidRPr="00295663" w:rsidRDefault="0054439E" w:rsidP="00295663">
            <w:r w:rsidRPr="00295663">
              <w:t>411</w:t>
            </w:r>
          </w:p>
        </w:tc>
        <w:tc>
          <w:tcPr>
            <w:tcW w:w="3796" w:type="dxa"/>
            <w:hideMark/>
          </w:tcPr>
          <w:p w:rsidR="0054439E" w:rsidRPr="00295663" w:rsidRDefault="0054439E" w:rsidP="00295663">
            <w:r w:rsidRPr="00295663">
              <w:t xml:space="preserve">Плате, додаци и накнаде запослених (зараде)                                                                 </w:t>
            </w:r>
          </w:p>
        </w:tc>
        <w:tc>
          <w:tcPr>
            <w:tcW w:w="1141" w:type="dxa"/>
            <w:vAlign w:val="center"/>
            <w:hideMark/>
          </w:tcPr>
          <w:p w:rsidR="0054439E" w:rsidRPr="00295663" w:rsidRDefault="0054439E" w:rsidP="00295663">
            <w:r w:rsidRPr="00295663">
              <w:t>13,500,000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13,500,000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23</w:t>
            </w:r>
          </w:p>
        </w:tc>
        <w:tc>
          <w:tcPr>
            <w:tcW w:w="810" w:type="dxa"/>
            <w:noWrap/>
            <w:vAlign w:val="center"/>
            <w:hideMark/>
          </w:tcPr>
          <w:p w:rsidR="0054439E" w:rsidRPr="00295663" w:rsidRDefault="0054439E" w:rsidP="00295663">
            <w:r w:rsidRPr="00295663">
              <w:t>412</w:t>
            </w:r>
          </w:p>
        </w:tc>
        <w:tc>
          <w:tcPr>
            <w:tcW w:w="3796" w:type="dxa"/>
            <w:hideMark/>
          </w:tcPr>
          <w:p w:rsidR="0054439E" w:rsidRPr="00295663" w:rsidRDefault="0054439E" w:rsidP="00295663">
            <w:r w:rsidRPr="00295663">
              <w:t xml:space="preserve">Социјални доприноси на терет послодавца                                                                  </w:t>
            </w:r>
          </w:p>
        </w:tc>
        <w:tc>
          <w:tcPr>
            <w:tcW w:w="1141" w:type="dxa"/>
            <w:vAlign w:val="center"/>
            <w:hideMark/>
          </w:tcPr>
          <w:p w:rsidR="0054439E" w:rsidRPr="00295663" w:rsidRDefault="0054439E" w:rsidP="00295663">
            <w:r w:rsidRPr="00295663">
              <w:t>2,200,000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2,200,000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24</w:t>
            </w:r>
          </w:p>
        </w:tc>
        <w:tc>
          <w:tcPr>
            <w:tcW w:w="810" w:type="dxa"/>
            <w:noWrap/>
            <w:vAlign w:val="center"/>
            <w:hideMark/>
          </w:tcPr>
          <w:p w:rsidR="0054439E" w:rsidRPr="00295663" w:rsidRDefault="0054439E" w:rsidP="00295663">
            <w:r w:rsidRPr="00295663">
              <w:t>413</w:t>
            </w:r>
          </w:p>
        </w:tc>
        <w:tc>
          <w:tcPr>
            <w:tcW w:w="3796" w:type="dxa"/>
            <w:hideMark/>
          </w:tcPr>
          <w:p w:rsidR="0054439E" w:rsidRPr="00295663" w:rsidRDefault="0054439E" w:rsidP="00295663">
            <w:r w:rsidRPr="00295663">
              <w:t>Накнаде у натури</w:t>
            </w:r>
          </w:p>
        </w:tc>
        <w:tc>
          <w:tcPr>
            <w:tcW w:w="1141" w:type="dxa"/>
            <w:vAlign w:val="center"/>
            <w:hideMark/>
          </w:tcPr>
          <w:p w:rsidR="0054439E" w:rsidRPr="00295663" w:rsidRDefault="0054439E" w:rsidP="00295663">
            <w:r w:rsidRPr="00295663">
              <w:t>50,000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25</w:t>
            </w:r>
          </w:p>
        </w:tc>
        <w:tc>
          <w:tcPr>
            <w:tcW w:w="810" w:type="dxa"/>
            <w:noWrap/>
            <w:vAlign w:val="center"/>
            <w:hideMark/>
          </w:tcPr>
          <w:p w:rsidR="0054439E" w:rsidRPr="00295663" w:rsidRDefault="0054439E" w:rsidP="00295663">
            <w:r w:rsidRPr="00295663">
              <w:t>414</w:t>
            </w:r>
          </w:p>
        </w:tc>
        <w:tc>
          <w:tcPr>
            <w:tcW w:w="3796" w:type="dxa"/>
            <w:hideMark/>
          </w:tcPr>
          <w:p w:rsidR="0054439E" w:rsidRPr="00295663" w:rsidRDefault="0054439E" w:rsidP="00295663">
            <w:r w:rsidRPr="00295663">
              <w:t xml:space="preserve">Социјална давања запосленима                                                                    </w:t>
            </w:r>
          </w:p>
        </w:tc>
        <w:tc>
          <w:tcPr>
            <w:tcW w:w="1141" w:type="dxa"/>
            <w:vAlign w:val="center"/>
            <w:hideMark/>
          </w:tcPr>
          <w:p w:rsidR="0054439E" w:rsidRPr="00295663" w:rsidRDefault="0054439E" w:rsidP="00295663">
            <w:r w:rsidRPr="00295663">
              <w:t>210,000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210,000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26</w:t>
            </w:r>
          </w:p>
        </w:tc>
        <w:tc>
          <w:tcPr>
            <w:tcW w:w="810" w:type="dxa"/>
            <w:noWrap/>
            <w:vAlign w:val="center"/>
            <w:hideMark/>
          </w:tcPr>
          <w:p w:rsidR="0054439E" w:rsidRPr="00295663" w:rsidRDefault="0054439E" w:rsidP="00295663">
            <w:r w:rsidRPr="00295663">
              <w:t>415</w:t>
            </w:r>
          </w:p>
        </w:tc>
        <w:tc>
          <w:tcPr>
            <w:tcW w:w="3796" w:type="dxa"/>
            <w:hideMark/>
          </w:tcPr>
          <w:p w:rsidR="0054439E" w:rsidRPr="00295663" w:rsidRDefault="0054439E" w:rsidP="00295663">
            <w:r w:rsidRPr="00295663">
              <w:t xml:space="preserve">Накнаде трошкова за запослене                                                                   </w:t>
            </w:r>
          </w:p>
        </w:tc>
        <w:tc>
          <w:tcPr>
            <w:tcW w:w="1141" w:type="dxa"/>
            <w:vAlign w:val="center"/>
            <w:hideMark/>
          </w:tcPr>
          <w:p w:rsidR="0054439E" w:rsidRPr="00295663" w:rsidRDefault="0054439E" w:rsidP="00295663">
            <w:r w:rsidRPr="00295663">
              <w:t>1,400,000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1,400,000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27</w:t>
            </w:r>
          </w:p>
        </w:tc>
        <w:tc>
          <w:tcPr>
            <w:tcW w:w="810" w:type="dxa"/>
            <w:noWrap/>
            <w:vAlign w:val="center"/>
            <w:hideMark/>
          </w:tcPr>
          <w:p w:rsidR="0054439E" w:rsidRPr="00295663" w:rsidRDefault="0054439E" w:rsidP="00295663">
            <w:r w:rsidRPr="00295663">
              <w:t>416</w:t>
            </w:r>
          </w:p>
        </w:tc>
        <w:tc>
          <w:tcPr>
            <w:tcW w:w="3796" w:type="dxa"/>
            <w:hideMark/>
          </w:tcPr>
          <w:p w:rsidR="0054439E" w:rsidRPr="00295663" w:rsidRDefault="0054439E" w:rsidP="00295663">
            <w:r w:rsidRPr="00295663">
              <w:t xml:space="preserve">Награде запосленима и остали посебни расходи                                                                 </w:t>
            </w:r>
          </w:p>
        </w:tc>
        <w:tc>
          <w:tcPr>
            <w:tcW w:w="1141" w:type="dxa"/>
            <w:vAlign w:val="center"/>
            <w:hideMark/>
          </w:tcPr>
          <w:p w:rsidR="0054439E" w:rsidRPr="00295663" w:rsidRDefault="0054439E" w:rsidP="00295663">
            <w:r w:rsidRPr="00295663">
              <w:t>700,000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700,000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28</w:t>
            </w:r>
          </w:p>
        </w:tc>
        <w:tc>
          <w:tcPr>
            <w:tcW w:w="810" w:type="dxa"/>
            <w:noWrap/>
            <w:vAlign w:val="center"/>
            <w:hideMark/>
          </w:tcPr>
          <w:p w:rsidR="0054439E" w:rsidRPr="00295663" w:rsidRDefault="0054439E" w:rsidP="00295663">
            <w:r w:rsidRPr="00295663">
              <w:t>421</w:t>
            </w:r>
          </w:p>
        </w:tc>
        <w:tc>
          <w:tcPr>
            <w:tcW w:w="3796" w:type="dxa"/>
            <w:hideMark/>
          </w:tcPr>
          <w:p w:rsidR="0054439E" w:rsidRPr="00295663" w:rsidRDefault="0054439E" w:rsidP="00295663">
            <w:r w:rsidRPr="00295663">
              <w:t xml:space="preserve">Стални трошкови                                                                     </w:t>
            </w:r>
          </w:p>
        </w:tc>
        <w:tc>
          <w:tcPr>
            <w:tcW w:w="1141" w:type="dxa"/>
            <w:vAlign w:val="center"/>
            <w:hideMark/>
          </w:tcPr>
          <w:p w:rsidR="0054439E" w:rsidRPr="00295663" w:rsidRDefault="0054439E" w:rsidP="00295663">
            <w:r w:rsidRPr="00295663">
              <w:t>4,340,000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4,340,000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29</w:t>
            </w:r>
          </w:p>
        </w:tc>
        <w:tc>
          <w:tcPr>
            <w:tcW w:w="810" w:type="dxa"/>
            <w:noWrap/>
            <w:vAlign w:val="center"/>
            <w:hideMark/>
          </w:tcPr>
          <w:p w:rsidR="0054439E" w:rsidRPr="00295663" w:rsidRDefault="0054439E" w:rsidP="00295663">
            <w:r w:rsidRPr="00295663">
              <w:t>422</w:t>
            </w:r>
          </w:p>
        </w:tc>
        <w:tc>
          <w:tcPr>
            <w:tcW w:w="3796" w:type="dxa"/>
            <w:hideMark/>
          </w:tcPr>
          <w:p w:rsidR="0054439E" w:rsidRPr="00295663" w:rsidRDefault="0054439E" w:rsidP="00295663">
            <w:r w:rsidRPr="00295663">
              <w:t xml:space="preserve">Трошкови путовања                                                                     </w:t>
            </w:r>
          </w:p>
        </w:tc>
        <w:tc>
          <w:tcPr>
            <w:tcW w:w="1141" w:type="dxa"/>
            <w:vAlign w:val="center"/>
            <w:hideMark/>
          </w:tcPr>
          <w:p w:rsidR="0054439E" w:rsidRPr="00295663" w:rsidRDefault="0054439E" w:rsidP="00295663">
            <w:r w:rsidRPr="00295663">
              <w:t>450,000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450,000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30</w:t>
            </w:r>
          </w:p>
        </w:tc>
        <w:tc>
          <w:tcPr>
            <w:tcW w:w="810" w:type="dxa"/>
            <w:noWrap/>
            <w:vAlign w:val="center"/>
            <w:hideMark/>
          </w:tcPr>
          <w:p w:rsidR="0054439E" w:rsidRPr="00295663" w:rsidRDefault="0054439E" w:rsidP="00295663">
            <w:r w:rsidRPr="00295663">
              <w:t>423</w:t>
            </w:r>
          </w:p>
        </w:tc>
        <w:tc>
          <w:tcPr>
            <w:tcW w:w="3796" w:type="dxa"/>
            <w:hideMark/>
          </w:tcPr>
          <w:p w:rsidR="0054439E" w:rsidRPr="00295663" w:rsidRDefault="0054439E" w:rsidP="00295663">
            <w:r w:rsidRPr="00295663">
              <w:t xml:space="preserve">Услуге по уговору                                                                    </w:t>
            </w:r>
          </w:p>
        </w:tc>
        <w:tc>
          <w:tcPr>
            <w:tcW w:w="1141" w:type="dxa"/>
            <w:vAlign w:val="center"/>
            <w:hideMark/>
          </w:tcPr>
          <w:p w:rsidR="0054439E" w:rsidRPr="00295663" w:rsidRDefault="0054439E" w:rsidP="00295663">
            <w:r w:rsidRPr="00295663">
              <w:t>12,970,000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12,970,000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31</w:t>
            </w:r>
          </w:p>
        </w:tc>
        <w:tc>
          <w:tcPr>
            <w:tcW w:w="810" w:type="dxa"/>
            <w:noWrap/>
            <w:vAlign w:val="center"/>
            <w:hideMark/>
          </w:tcPr>
          <w:p w:rsidR="0054439E" w:rsidRPr="00295663" w:rsidRDefault="0054439E" w:rsidP="00295663">
            <w:r w:rsidRPr="00295663">
              <w:t>424</w:t>
            </w:r>
          </w:p>
        </w:tc>
        <w:tc>
          <w:tcPr>
            <w:tcW w:w="3796" w:type="dxa"/>
            <w:hideMark/>
          </w:tcPr>
          <w:p w:rsidR="0054439E" w:rsidRPr="00295663" w:rsidRDefault="0054439E" w:rsidP="00295663">
            <w:r w:rsidRPr="00295663">
              <w:t xml:space="preserve">Специјализоване услуге                                                                     </w:t>
            </w:r>
          </w:p>
        </w:tc>
        <w:tc>
          <w:tcPr>
            <w:tcW w:w="1141" w:type="dxa"/>
            <w:vAlign w:val="center"/>
            <w:hideMark/>
          </w:tcPr>
          <w:p w:rsidR="0054439E" w:rsidRPr="00295663" w:rsidRDefault="0054439E" w:rsidP="00295663">
            <w:r w:rsidRPr="00295663">
              <w:t>3,760,000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3,760,000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32</w:t>
            </w:r>
          </w:p>
        </w:tc>
        <w:tc>
          <w:tcPr>
            <w:tcW w:w="810" w:type="dxa"/>
            <w:noWrap/>
            <w:vAlign w:val="center"/>
            <w:hideMark/>
          </w:tcPr>
          <w:p w:rsidR="0054439E" w:rsidRPr="00295663" w:rsidRDefault="0054439E" w:rsidP="00295663">
            <w:r w:rsidRPr="00295663">
              <w:t>425</w:t>
            </w:r>
          </w:p>
        </w:tc>
        <w:tc>
          <w:tcPr>
            <w:tcW w:w="3796" w:type="dxa"/>
            <w:hideMark/>
          </w:tcPr>
          <w:p w:rsidR="0054439E" w:rsidRPr="00295663" w:rsidRDefault="0054439E" w:rsidP="00295663">
            <w:r w:rsidRPr="00295663">
              <w:t xml:space="preserve">Текуће поправке и одржавање                                                                   </w:t>
            </w:r>
          </w:p>
        </w:tc>
        <w:tc>
          <w:tcPr>
            <w:tcW w:w="1141" w:type="dxa"/>
            <w:vAlign w:val="center"/>
            <w:hideMark/>
          </w:tcPr>
          <w:p w:rsidR="0054439E" w:rsidRPr="00295663" w:rsidRDefault="0054439E" w:rsidP="00295663">
            <w:r w:rsidRPr="00295663">
              <w:t>1,200,000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1,200,000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33</w:t>
            </w:r>
          </w:p>
        </w:tc>
        <w:tc>
          <w:tcPr>
            <w:tcW w:w="810" w:type="dxa"/>
            <w:noWrap/>
            <w:vAlign w:val="center"/>
            <w:hideMark/>
          </w:tcPr>
          <w:p w:rsidR="0054439E" w:rsidRPr="00295663" w:rsidRDefault="0054439E" w:rsidP="00295663">
            <w:r w:rsidRPr="00295663">
              <w:t>426</w:t>
            </w:r>
          </w:p>
        </w:tc>
        <w:tc>
          <w:tcPr>
            <w:tcW w:w="3796" w:type="dxa"/>
            <w:hideMark/>
          </w:tcPr>
          <w:p w:rsidR="0054439E" w:rsidRPr="00295663" w:rsidRDefault="0054439E" w:rsidP="00295663">
            <w:r w:rsidRPr="00295663">
              <w:t xml:space="preserve">Материјал                                                                      </w:t>
            </w:r>
          </w:p>
        </w:tc>
        <w:tc>
          <w:tcPr>
            <w:tcW w:w="1141" w:type="dxa"/>
            <w:vAlign w:val="center"/>
            <w:hideMark/>
          </w:tcPr>
          <w:p w:rsidR="0054439E" w:rsidRPr="00295663" w:rsidRDefault="0054439E" w:rsidP="00295663">
            <w:r w:rsidRPr="00295663">
              <w:t>4,940,000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4,940,000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34</w:t>
            </w:r>
          </w:p>
        </w:tc>
        <w:tc>
          <w:tcPr>
            <w:tcW w:w="810" w:type="dxa"/>
            <w:noWrap/>
            <w:vAlign w:val="center"/>
            <w:hideMark/>
          </w:tcPr>
          <w:p w:rsidR="0054439E" w:rsidRPr="00295663" w:rsidRDefault="0054439E" w:rsidP="00295663">
            <w:r w:rsidRPr="00295663">
              <w:t>441</w:t>
            </w:r>
          </w:p>
        </w:tc>
        <w:tc>
          <w:tcPr>
            <w:tcW w:w="3796" w:type="dxa"/>
            <w:hideMark/>
          </w:tcPr>
          <w:p w:rsidR="0054439E" w:rsidRPr="00295663" w:rsidRDefault="0054439E" w:rsidP="00295663">
            <w:r w:rsidRPr="00295663">
              <w:t>Отплата домаћих камата</w:t>
            </w:r>
          </w:p>
        </w:tc>
        <w:tc>
          <w:tcPr>
            <w:tcW w:w="1141" w:type="dxa"/>
            <w:vAlign w:val="center"/>
            <w:hideMark/>
          </w:tcPr>
          <w:p w:rsidR="0054439E" w:rsidRPr="00295663" w:rsidRDefault="0054439E" w:rsidP="00295663">
            <w:r w:rsidRPr="00295663">
              <w:t>700,000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700,000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35</w:t>
            </w:r>
          </w:p>
        </w:tc>
        <w:tc>
          <w:tcPr>
            <w:tcW w:w="810" w:type="dxa"/>
            <w:noWrap/>
            <w:vAlign w:val="center"/>
            <w:hideMark/>
          </w:tcPr>
          <w:p w:rsidR="0054439E" w:rsidRPr="00295663" w:rsidRDefault="0054439E" w:rsidP="00295663">
            <w:r w:rsidRPr="00295663">
              <w:t>481</w:t>
            </w:r>
          </w:p>
        </w:tc>
        <w:tc>
          <w:tcPr>
            <w:tcW w:w="3796" w:type="dxa"/>
            <w:hideMark/>
          </w:tcPr>
          <w:p w:rsidR="0054439E" w:rsidRPr="00295663" w:rsidRDefault="0054439E" w:rsidP="00295663">
            <w:r w:rsidRPr="00295663">
              <w:t>Дотације верским заједницама</w:t>
            </w:r>
          </w:p>
        </w:tc>
        <w:tc>
          <w:tcPr>
            <w:tcW w:w="1141" w:type="dxa"/>
            <w:vAlign w:val="center"/>
            <w:hideMark/>
          </w:tcPr>
          <w:p w:rsidR="0054439E" w:rsidRPr="00295663" w:rsidRDefault="0054439E" w:rsidP="00295663">
            <w:r w:rsidRPr="00295663">
              <w:t>500,000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500,000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36</w:t>
            </w:r>
          </w:p>
        </w:tc>
        <w:tc>
          <w:tcPr>
            <w:tcW w:w="810" w:type="dxa"/>
            <w:noWrap/>
            <w:vAlign w:val="center"/>
            <w:hideMark/>
          </w:tcPr>
          <w:p w:rsidR="0054439E" w:rsidRPr="00295663" w:rsidRDefault="0054439E" w:rsidP="00295663">
            <w:r w:rsidRPr="00295663">
              <w:t>482</w:t>
            </w:r>
          </w:p>
        </w:tc>
        <w:tc>
          <w:tcPr>
            <w:tcW w:w="3796" w:type="dxa"/>
            <w:hideMark/>
          </w:tcPr>
          <w:p w:rsidR="0054439E" w:rsidRPr="00295663" w:rsidRDefault="0054439E" w:rsidP="00295663">
            <w:r w:rsidRPr="00295663">
              <w:t xml:space="preserve">Порези, обавезне таксе, казне и пенали                                                                 </w:t>
            </w:r>
          </w:p>
        </w:tc>
        <w:tc>
          <w:tcPr>
            <w:tcW w:w="1141" w:type="dxa"/>
            <w:vAlign w:val="center"/>
            <w:hideMark/>
          </w:tcPr>
          <w:p w:rsidR="0054439E" w:rsidRPr="00295663" w:rsidRDefault="0054439E" w:rsidP="00295663">
            <w:r w:rsidRPr="00295663">
              <w:t>850,000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850,000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37</w:t>
            </w:r>
          </w:p>
        </w:tc>
        <w:tc>
          <w:tcPr>
            <w:tcW w:w="810" w:type="dxa"/>
            <w:noWrap/>
            <w:vAlign w:val="center"/>
            <w:hideMark/>
          </w:tcPr>
          <w:p w:rsidR="0054439E" w:rsidRPr="00295663" w:rsidRDefault="0054439E" w:rsidP="00295663">
            <w:r w:rsidRPr="00295663">
              <w:t>483</w:t>
            </w:r>
          </w:p>
        </w:tc>
        <w:tc>
          <w:tcPr>
            <w:tcW w:w="3796" w:type="dxa"/>
            <w:hideMark/>
          </w:tcPr>
          <w:p w:rsidR="0054439E" w:rsidRPr="00295663" w:rsidRDefault="0054439E" w:rsidP="00295663">
            <w:r w:rsidRPr="00295663">
              <w:t>Новчане казне и пенали по решењу судова</w:t>
            </w:r>
          </w:p>
        </w:tc>
        <w:tc>
          <w:tcPr>
            <w:tcW w:w="1141" w:type="dxa"/>
            <w:vAlign w:val="center"/>
            <w:hideMark/>
          </w:tcPr>
          <w:p w:rsidR="0054439E" w:rsidRPr="00295663" w:rsidRDefault="0054439E" w:rsidP="00295663">
            <w:r w:rsidRPr="00295663">
              <w:t>850,000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850,000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38</w:t>
            </w:r>
          </w:p>
        </w:tc>
        <w:tc>
          <w:tcPr>
            <w:tcW w:w="810" w:type="dxa"/>
            <w:noWrap/>
            <w:vAlign w:val="center"/>
            <w:hideMark/>
          </w:tcPr>
          <w:p w:rsidR="0054439E" w:rsidRPr="00295663" w:rsidRDefault="0054439E" w:rsidP="00295663">
            <w:r w:rsidRPr="00295663">
              <w:t>511</w:t>
            </w:r>
          </w:p>
        </w:tc>
        <w:tc>
          <w:tcPr>
            <w:tcW w:w="3796" w:type="dxa"/>
            <w:hideMark/>
          </w:tcPr>
          <w:p w:rsidR="0054439E" w:rsidRPr="00295663" w:rsidRDefault="0054439E" w:rsidP="00295663">
            <w:r w:rsidRPr="00295663">
              <w:t xml:space="preserve">Зграде и грађевински објекти                                                                   </w:t>
            </w:r>
          </w:p>
        </w:tc>
        <w:tc>
          <w:tcPr>
            <w:tcW w:w="1141" w:type="dxa"/>
            <w:vAlign w:val="center"/>
            <w:hideMark/>
          </w:tcPr>
          <w:p w:rsidR="0054439E" w:rsidRPr="00295663" w:rsidRDefault="0054439E" w:rsidP="00295663">
            <w:r w:rsidRPr="00295663">
              <w:t>250,000</w:t>
            </w:r>
          </w:p>
        </w:tc>
        <w:tc>
          <w:tcPr>
            <w:tcW w:w="1522" w:type="dxa"/>
            <w:noWrap/>
            <w:vAlign w:val="center"/>
            <w:hideMark/>
          </w:tcPr>
          <w:p w:rsidR="0054439E" w:rsidRPr="00295663" w:rsidRDefault="0054439E" w:rsidP="00295663"/>
        </w:tc>
        <w:tc>
          <w:tcPr>
            <w:tcW w:w="1519" w:type="dxa"/>
            <w:vAlign w:val="center"/>
            <w:hideMark/>
          </w:tcPr>
          <w:p w:rsidR="0054439E" w:rsidRPr="00295663" w:rsidRDefault="0054439E" w:rsidP="00295663">
            <w:pPr>
              <w:rPr>
                <w:lang w:val="en-US"/>
              </w:rPr>
            </w:pPr>
            <w:r w:rsidRPr="00295663">
              <w:t>250,000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130</w:t>
            </w:r>
          </w:p>
        </w:tc>
        <w:tc>
          <w:tcPr>
            <w:tcW w:w="572" w:type="dxa"/>
            <w:noWrap/>
            <w:vAlign w:val="center"/>
            <w:hideMark/>
          </w:tcPr>
          <w:p w:rsidR="0054439E" w:rsidRPr="00295663" w:rsidRDefault="0054439E" w:rsidP="00295663">
            <w:r w:rsidRPr="00295663">
              <w:t>39</w:t>
            </w:r>
          </w:p>
        </w:tc>
        <w:tc>
          <w:tcPr>
            <w:tcW w:w="810" w:type="dxa"/>
            <w:noWrap/>
            <w:vAlign w:val="center"/>
            <w:hideMark/>
          </w:tcPr>
          <w:p w:rsidR="0054439E" w:rsidRPr="00295663" w:rsidRDefault="0054439E" w:rsidP="00295663">
            <w:r w:rsidRPr="00295663">
              <w:t>512</w:t>
            </w:r>
          </w:p>
        </w:tc>
        <w:tc>
          <w:tcPr>
            <w:tcW w:w="3796" w:type="dxa"/>
            <w:tcBorders>
              <w:top w:val="nil"/>
              <w:left w:val="nil"/>
              <w:bottom w:val="single" w:sz="8" w:space="0" w:color="auto"/>
              <w:right w:val="nil"/>
            </w:tcBorders>
            <w:hideMark/>
          </w:tcPr>
          <w:p w:rsidR="0054439E" w:rsidRPr="00295663" w:rsidRDefault="0054439E" w:rsidP="00295663">
            <w:r w:rsidRPr="00295663">
              <w:t xml:space="preserve">Машине и опрема                                                                    </w:t>
            </w:r>
          </w:p>
        </w:tc>
        <w:tc>
          <w:tcPr>
            <w:tcW w:w="1141" w:type="dxa"/>
            <w:tcBorders>
              <w:top w:val="nil"/>
              <w:left w:val="nil"/>
              <w:bottom w:val="single" w:sz="8" w:space="0" w:color="auto"/>
              <w:right w:val="nil"/>
            </w:tcBorders>
            <w:vAlign w:val="center"/>
            <w:hideMark/>
          </w:tcPr>
          <w:p w:rsidR="0054439E" w:rsidRPr="00295663" w:rsidRDefault="0054439E" w:rsidP="00295663">
            <w:r w:rsidRPr="00295663">
              <w:t>700,000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vAlign w:val="center"/>
            <w:hideMark/>
          </w:tcPr>
          <w:p w:rsidR="0054439E" w:rsidRPr="00295663" w:rsidRDefault="0054439E" w:rsidP="00295663">
            <w:r w:rsidRPr="00295663">
              <w:t>700,000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0602-0001:</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49,570,000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49,570,000</w:t>
            </w:r>
          </w:p>
        </w:tc>
        <w:tc>
          <w:tcPr>
            <w:tcW w:w="222" w:type="dxa"/>
            <w:vAlign w:val="center"/>
            <w:hideMark/>
          </w:tcPr>
          <w:p w:rsidR="0054439E" w:rsidRPr="00295663" w:rsidRDefault="0054439E" w:rsidP="00295663"/>
        </w:tc>
      </w:tr>
      <w:tr w:rsidR="0054439E" w:rsidRPr="00295663" w:rsidTr="0054439E">
        <w:trPr>
          <w:trHeight w:val="37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0602-0001: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49,570,000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49,570,000</w:t>
            </w:r>
          </w:p>
        </w:tc>
        <w:tc>
          <w:tcPr>
            <w:tcW w:w="222" w:type="dxa"/>
            <w:vAlign w:val="center"/>
            <w:hideMark/>
          </w:tcPr>
          <w:p w:rsidR="0054439E" w:rsidRPr="00295663" w:rsidRDefault="0054439E" w:rsidP="00295663"/>
        </w:tc>
      </w:tr>
      <w:tr w:rsidR="0054439E" w:rsidRPr="00295663" w:rsidTr="0054439E">
        <w:trPr>
          <w:trHeight w:val="37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570"/>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0602-0014</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Управљање ванредним ситуацијама</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Цивилна одбрана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220</w:t>
            </w:r>
          </w:p>
        </w:tc>
        <w:tc>
          <w:tcPr>
            <w:tcW w:w="572" w:type="dxa"/>
            <w:noWrap/>
            <w:vAlign w:val="center"/>
            <w:hideMark/>
          </w:tcPr>
          <w:p w:rsidR="0054439E" w:rsidRPr="00295663" w:rsidRDefault="0054439E" w:rsidP="00295663">
            <w:r w:rsidRPr="00295663">
              <w:t>40</w:t>
            </w:r>
          </w:p>
        </w:tc>
        <w:tc>
          <w:tcPr>
            <w:tcW w:w="810" w:type="dxa"/>
            <w:noWrap/>
            <w:vAlign w:val="center"/>
            <w:hideMark/>
          </w:tcPr>
          <w:p w:rsidR="0054439E" w:rsidRPr="00295663" w:rsidRDefault="0054439E" w:rsidP="00295663">
            <w:r w:rsidRPr="00295663">
              <w:t>422</w:t>
            </w:r>
          </w:p>
        </w:tc>
        <w:tc>
          <w:tcPr>
            <w:tcW w:w="3796" w:type="dxa"/>
            <w:hideMark/>
          </w:tcPr>
          <w:p w:rsidR="0054439E" w:rsidRPr="00295663" w:rsidRDefault="0054439E" w:rsidP="00295663">
            <w:r w:rsidRPr="00295663">
              <w:t xml:space="preserve">Трошкови путовања                                                                     </w:t>
            </w:r>
          </w:p>
        </w:tc>
        <w:tc>
          <w:tcPr>
            <w:tcW w:w="1141" w:type="dxa"/>
            <w:noWrap/>
            <w:vAlign w:val="center"/>
            <w:hideMark/>
          </w:tcPr>
          <w:p w:rsidR="0054439E" w:rsidRPr="00295663" w:rsidRDefault="0054439E" w:rsidP="00295663">
            <w:r w:rsidRPr="00295663">
              <w:t>10,000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220</w:t>
            </w:r>
          </w:p>
        </w:tc>
        <w:tc>
          <w:tcPr>
            <w:tcW w:w="572" w:type="dxa"/>
            <w:noWrap/>
            <w:vAlign w:val="center"/>
            <w:hideMark/>
          </w:tcPr>
          <w:p w:rsidR="0054439E" w:rsidRPr="00295663" w:rsidRDefault="0054439E" w:rsidP="00295663">
            <w:r w:rsidRPr="00295663">
              <w:t>41</w:t>
            </w:r>
          </w:p>
        </w:tc>
        <w:tc>
          <w:tcPr>
            <w:tcW w:w="810" w:type="dxa"/>
            <w:noWrap/>
            <w:vAlign w:val="center"/>
            <w:hideMark/>
          </w:tcPr>
          <w:p w:rsidR="0054439E" w:rsidRPr="00295663" w:rsidRDefault="0054439E" w:rsidP="00295663">
            <w:r w:rsidRPr="00295663">
              <w:t>423</w:t>
            </w:r>
          </w:p>
        </w:tc>
        <w:tc>
          <w:tcPr>
            <w:tcW w:w="3796" w:type="dxa"/>
            <w:vAlign w:val="center"/>
            <w:hideMark/>
          </w:tcPr>
          <w:p w:rsidR="0054439E" w:rsidRPr="00295663" w:rsidRDefault="0054439E" w:rsidP="00295663">
            <w:r w:rsidRPr="00295663">
              <w:t>Услуге по уговору</w:t>
            </w:r>
          </w:p>
        </w:tc>
        <w:tc>
          <w:tcPr>
            <w:tcW w:w="1141" w:type="dxa"/>
            <w:noWrap/>
            <w:vAlign w:val="center"/>
            <w:hideMark/>
          </w:tcPr>
          <w:p w:rsidR="0054439E" w:rsidRPr="00295663" w:rsidRDefault="0054439E" w:rsidP="00295663">
            <w:r w:rsidRPr="00295663">
              <w:t>10,000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220</w:t>
            </w:r>
          </w:p>
        </w:tc>
        <w:tc>
          <w:tcPr>
            <w:tcW w:w="572" w:type="dxa"/>
            <w:noWrap/>
            <w:vAlign w:val="center"/>
            <w:hideMark/>
          </w:tcPr>
          <w:p w:rsidR="0054439E" w:rsidRPr="00295663" w:rsidRDefault="0054439E" w:rsidP="00295663">
            <w:r w:rsidRPr="00295663">
              <w:t>42</w:t>
            </w:r>
          </w:p>
        </w:tc>
        <w:tc>
          <w:tcPr>
            <w:tcW w:w="810" w:type="dxa"/>
            <w:noWrap/>
            <w:vAlign w:val="center"/>
            <w:hideMark/>
          </w:tcPr>
          <w:p w:rsidR="0054439E" w:rsidRPr="00295663" w:rsidRDefault="0054439E" w:rsidP="00295663">
            <w:r w:rsidRPr="00295663">
              <w:t>424</w:t>
            </w:r>
          </w:p>
        </w:tc>
        <w:tc>
          <w:tcPr>
            <w:tcW w:w="3796" w:type="dxa"/>
            <w:vAlign w:val="center"/>
            <w:hideMark/>
          </w:tcPr>
          <w:p w:rsidR="0054439E" w:rsidRPr="00295663" w:rsidRDefault="0054439E" w:rsidP="00295663">
            <w:r w:rsidRPr="00295663">
              <w:t>Специјализоване услуге</w:t>
            </w:r>
          </w:p>
        </w:tc>
        <w:tc>
          <w:tcPr>
            <w:tcW w:w="1141" w:type="dxa"/>
            <w:noWrap/>
            <w:vAlign w:val="center"/>
            <w:hideMark/>
          </w:tcPr>
          <w:p w:rsidR="0054439E" w:rsidRPr="00295663" w:rsidRDefault="0054439E" w:rsidP="00295663">
            <w:r w:rsidRPr="00295663">
              <w:t>500,000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220</w:t>
            </w:r>
          </w:p>
        </w:tc>
        <w:tc>
          <w:tcPr>
            <w:tcW w:w="572" w:type="dxa"/>
            <w:noWrap/>
            <w:vAlign w:val="center"/>
            <w:hideMark/>
          </w:tcPr>
          <w:p w:rsidR="0054439E" w:rsidRPr="00295663" w:rsidRDefault="0054439E" w:rsidP="00295663">
            <w:r w:rsidRPr="00295663">
              <w:t>43</w:t>
            </w:r>
          </w:p>
        </w:tc>
        <w:tc>
          <w:tcPr>
            <w:tcW w:w="810" w:type="dxa"/>
            <w:noWrap/>
            <w:vAlign w:val="center"/>
            <w:hideMark/>
          </w:tcPr>
          <w:p w:rsidR="0054439E" w:rsidRPr="00295663" w:rsidRDefault="0054439E" w:rsidP="00295663">
            <w:r w:rsidRPr="00295663">
              <w:t>425</w:t>
            </w:r>
          </w:p>
        </w:tc>
        <w:tc>
          <w:tcPr>
            <w:tcW w:w="3796" w:type="dxa"/>
            <w:vAlign w:val="center"/>
            <w:hideMark/>
          </w:tcPr>
          <w:p w:rsidR="0054439E" w:rsidRPr="00295663" w:rsidRDefault="0054439E" w:rsidP="00295663">
            <w:r w:rsidRPr="00295663">
              <w:t>Текуће поправке и одржавање</w:t>
            </w:r>
          </w:p>
        </w:tc>
        <w:tc>
          <w:tcPr>
            <w:tcW w:w="1141" w:type="dxa"/>
            <w:noWrap/>
            <w:vAlign w:val="center"/>
            <w:hideMark/>
          </w:tcPr>
          <w:p w:rsidR="0054439E" w:rsidRPr="00295663" w:rsidRDefault="0054439E" w:rsidP="00295663">
            <w:r w:rsidRPr="00295663">
              <w:t>100,000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220</w:t>
            </w:r>
          </w:p>
        </w:tc>
        <w:tc>
          <w:tcPr>
            <w:tcW w:w="572" w:type="dxa"/>
            <w:noWrap/>
            <w:vAlign w:val="center"/>
            <w:hideMark/>
          </w:tcPr>
          <w:p w:rsidR="0054439E" w:rsidRPr="00295663" w:rsidRDefault="0054439E" w:rsidP="00295663">
            <w:r w:rsidRPr="00295663">
              <w:t>44</w:t>
            </w:r>
          </w:p>
        </w:tc>
        <w:tc>
          <w:tcPr>
            <w:tcW w:w="810" w:type="dxa"/>
            <w:noWrap/>
            <w:vAlign w:val="center"/>
            <w:hideMark/>
          </w:tcPr>
          <w:p w:rsidR="0054439E" w:rsidRPr="00295663" w:rsidRDefault="0054439E" w:rsidP="00295663">
            <w:r w:rsidRPr="00295663">
              <w:t>426</w:t>
            </w:r>
          </w:p>
        </w:tc>
        <w:tc>
          <w:tcPr>
            <w:tcW w:w="3796" w:type="dxa"/>
            <w:vAlign w:val="center"/>
            <w:hideMark/>
          </w:tcPr>
          <w:p w:rsidR="0054439E" w:rsidRPr="00295663" w:rsidRDefault="0054439E" w:rsidP="00295663">
            <w:r w:rsidRPr="00295663">
              <w:t>Материјал</w:t>
            </w:r>
          </w:p>
        </w:tc>
        <w:tc>
          <w:tcPr>
            <w:tcW w:w="1141" w:type="dxa"/>
            <w:noWrap/>
            <w:vAlign w:val="center"/>
            <w:hideMark/>
          </w:tcPr>
          <w:p w:rsidR="0054439E" w:rsidRPr="00295663" w:rsidRDefault="0054439E" w:rsidP="00295663">
            <w:r w:rsidRPr="00295663">
              <w:t>100,000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220</w:t>
            </w:r>
          </w:p>
        </w:tc>
        <w:tc>
          <w:tcPr>
            <w:tcW w:w="572" w:type="dxa"/>
            <w:noWrap/>
            <w:vAlign w:val="center"/>
            <w:hideMark/>
          </w:tcPr>
          <w:p w:rsidR="0054439E" w:rsidRPr="00295663" w:rsidRDefault="0054439E" w:rsidP="00295663">
            <w:r w:rsidRPr="00295663">
              <w:t>45</w:t>
            </w:r>
          </w:p>
        </w:tc>
        <w:tc>
          <w:tcPr>
            <w:tcW w:w="810" w:type="dxa"/>
            <w:noWrap/>
            <w:vAlign w:val="center"/>
            <w:hideMark/>
          </w:tcPr>
          <w:p w:rsidR="0054439E" w:rsidRPr="00295663" w:rsidRDefault="0054439E" w:rsidP="00295663">
            <w:r w:rsidRPr="00295663">
              <w:t>511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Зграде и грађевински објекти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0602-0001:</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725,000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725,000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1102-0001:</w:t>
            </w:r>
          </w:p>
        </w:tc>
        <w:tc>
          <w:tcPr>
            <w:tcW w:w="1141" w:type="dxa"/>
            <w:tcBorders>
              <w:top w:val="nil"/>
              <w:left w:val="nil"/>
              <w:bottom w:val="single" w:sz="8" w:space="0" w:color="auto"/>
              <w:right w:val="nil"/>
            </w:tcBorders>
            <w:vAlign w:val="center"/>
            <w:hideMark/>
          </w:tcPr>
          <w:p w:rsidR="0054439E" w:rsidRPr="00295663" w:rsidRDefault="0054439E" w:rsidP="00295663">
            <w:r w:rsidRPr="00295663">
              <w:t>725,000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725,000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1102</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2: КОМУНАЛНА ДЕЛАТНОСТ</w:t>
            </w:r>
          </w:p>
        </w:tc>
        <w:tc>
          <w:tcPr>
            <w:tcW w:w="1141"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1102-0007</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bottom"/>
            <w:hideMark/>
          </w:tcPr>
          <w:p w:rsidR="0054439E" w:rsidRPr="00295663" w:rsidRDefault="0054439E" w:rsidP="00295663">
            <w:r w:rsidRPr="00295663">
              <w:t>Програмска активност: Производња и дистрибуција топлотне енергије</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Остала енергија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436</w:t>
            </w:r>
          </w:p>
        </w:tc>
        <w:tc>
          <w:tcPr>
            <w:tcW w:w="572" w:type="dxa"/>
            <w:noWrap/>
            <w:vAlign w:val="center"/>
            <w:hideMark/>
          </w:tcPr>
          <w:p w:rsidR="0054439E" w:rsidRPr="00295663" w:rsidRDefault="0054439E" w:rsidP="00295663">
            <w:r w:rsidRPr="00295663">
              <w:t>46</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r w:rsidRPr="00295663">
              <w:t>11,000</w:t>
            </w:r>
          </w:p>
        </w:tc>
        <w:tc>
          <w:tcPr>
            <w:tcW w:w="1522" w:type="dxa"/>
            <w:noWrap/>
            <w:vAlign w:val="center"/>
            <w:hideMark/>
          </w:tcPr>
          <w:p w:rsidR="0054439E" w:rsidRPr="00295663" w:rsidRDefault="0054439E" w:rsidP="00295663">
            <w:r w:rsidRPr="00295663">
              <w:t>11,000,000</w:t>
            </w:r>
          </w:p>
        </w:tc>
        <w:tc>
          <w:tcPr>
            <w:tcW w:w="1519" w:type="dxa"/>
            <w:noWrap/>
            <w:vAlign w:val="center"/>
            <w:hideMark/>
          </w:tcPr>
          <w:p w:rsidR="0054439E" w:rsidRPr="00295663" w:rsidRDefault="0054439E" w:rsidP="00295663">
            <w:r w:rsidRPr="00295663">
              <w:t>11,011,000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Програмску активност 1102-0007:</w:t>
            </w:r>
          </w:p>
        </w:tc>
        <w:tc>
          <w:tcPr>
            <w:tcW w:w="1141" w:type="dxa"/>
            <w:tcBorders>
              <w:top w:val="single" w:sz="8" w:space="0" w:color="auto"/>
              <w:left w:val="nil"/>
              <w:bottom w:val="single" w:sz="8" w:space="0" w:color="auto"/>
              <w:right w:val="nil"/>
            </w:tcBorders>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vAlign w:val="center"/>
            <w:hideMark/>
          </w:tcPr>
          <w:p w:rsidR="0054439E" w:rsidRPr="00295663" w:rsidRDefault="0054439E" w:rsidP="00295663">
            <w:r w:rsidRPr="00295663">
              <w:t>Приходи из буџета</w:t>
            </w:r>
          </w:p>
        </w:tc>
        <w:tc>
          <w:tcPr>
            <w:tcW w:w="1141" w:type="dxa"/>
            <w:noWrap/>
            <w:vAlign w:val="center"/>
            <w:hideMark/>
          </w:tcPr>
          <w:p w:rsidR="0054439E" w:rsidRPr="00295663" w:rsidRDefault="0054439E" w:rsidP="00295663">
            <w:r w:rsidRPr="00295663">
              <w:t>11,000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11,000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07</w:t>
            </w:r>
          </w:p>
        </w:tc>
        <w:tc>
          <w:tcPr>
            <w:tcW w:w="3796" w:type="dxa"/>
            <w:vAlign w:val="center"/>
            <w:hideMark/>
          </w:tcPr>
          <w:p w:rsidR="0054439E" w:rsidRPr="00295663" w:rsidRDefault="0054439E" w:rsidP="00295663">
            <w:r w:rsidRPr="00295663">
              <w:t>Трансфери од других нивоа власти</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pPr>
              <w:rPr>
                <w:lang w:val="en-US"/>
              </w:rPr>
            </w:pPr>
            <w:r w:rsidRPr="00295663">
              <w:t>9,000,000</w:t>
            </w:r>
          </w:p>
        </w:tc>
        <w:tc>
          <w:tcPr>
            <w:tcW w:w="1519" w:type="dxa"/>
            <w:noWrap/>
            <w:vAlign w:val="center"/>
            <w:hideMark/>
          </w:tcPr>
          <w:p w:rsidR="0054439E" w:rsidRPr="00295663" w:rsidRDefault="0054439E" w:rsidP="00295663">
            <w:r w:rsidRPr="00295663">
              <w:t>9,000,000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1102-0007:</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11,000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11,000,000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11,011,000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82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0701</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7 - ОРГАНИЗАЦИЈА САОБРАЋАЈА И САОБРАЋАЈНА ИНФРАСТРУКТУРА</w:t>
            </w:r>
          </w:p>
        </w:tc>
        <w:tc>
          <w:tcPr>
            <w:tcW w:w="1141"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0701-0001</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Управљање саобраћајем</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Друмски саобраћај</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451</w:t>
            </w:r>
          </w:p>
        </w:tc>
        <w:tc>
          <w:tcPr>
            <w:tcW w:w="572" w:type="dxa"/>
            <w:noWrap/>
            <w:vAlign w:val="center"/>
            <w:hideMark/>
          </w:tcPr>
          <w:p w:rsidR="0054439E" w:rsidRPr="00295663" w:rsidRDefault="0054439E" w:rsidP="00295663">
            <w:r w:rsidRPr="00295663">
              <w:t>47</w:t>
            </w:r>
          </w:p>
        </w:tc>
        <w:tc>
          <w:tcPr>
            <w:tcW w:w="810" w:type="dxa"/>
            <w:noWrap/>
            <w:vAlign w:val="center"/>
            <w:hideMark/>
          </w:tcPr>
          <w:p w:rsidR="0054439E" w:rsidRPr="00295663" w:rsidRDefault="0054439E" w:rsidP="00295663">
            <w:r w:rsidRPr="00295663">
              <w:t>425</w:t>
            </w:r>
          </w:p>
        </w:tc>
        <w:tc>
          <w:tcPr>
            <w:tcW w:w="3796" w:type="dxa"/>
            <w:vAlign w:val="center"/>
            <w:hideMark/>
          </w:tcPr>
          <w:p w:rsidR="0054439E" w:rsidRPr="00295663" w:rsidRDefault="0054439E" w:rsidP="00295663">
            <w:r w:rsidRPr="00295663">
              <w:t>Текуће поправке и одржавање</w:t>
            </w:r>
          </w:p>
        </w:tc>
        <w:tc>
          <w:tcPr>
            <w:tcW w:w="1141" w:type="dxa"/>
            <w:noWrap/>
            <w:vAlign w:val="center"/>
            <w:hideMark/>
          </w:tcPr>
          <w:p w:rsidR="0054439E" w:rsidRPr="00295663" w:rsidRDefault="0054439E" w:rsidP="00295663">
            <w:r w:rsidRPr="00295663">
              <w:t>12,913,500</w:t>
            </w:r>
          </w:p>
        </w:tc>
        <w:tc>
          <w:tcPr>
            <w:tcW w:w="1522" w:type="dxa"/>
            <w:noWrap/>
            <w:vAlign w:val="center"/>
            <w:hideMark/>
          </w:tcPr>
          <w:p w:rsidR="0054439E" w:rsidRPr="00295663" w:rsidRDefault="0054439E" w:rsidP="00295663">
            <w:r w:rsidRPr="00295663">
              <w:t>24,929,500</w:t>
            </w:r>
          </w:p>
        </w:tc>
        <w:tc>
          <w:tcPr>
            <w:tcW w:w="1519" w:type="dxa"/>
            <w:noWrap/>
            <w:vAlign w:val="center"/>
            <w:hideMark/>
          </w:tcPr>
          <w:p w:rsidR="0054439E" w:rsidRPr="00295663" w:rsidRDefault="0054439E" w:rsidP="00295663">
            <w:r w:rsidRPr="00295663">
              <w:t>37,843,000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451</w:t>
            </w:r>
          </w:p>
        </w:tc>
        <w:tc>
          <w:tcPr>
            <w:tcW w:w="572" w:type="dxa"/>
            <w:noWrap/>
            <w:vAlign w:val="center"/>
            <w:hideMark/>
          </w:tcPr>
          <w:p w:rsidR="0054439E" w:rsidRPr="00295663" w:rsidRDefault="0054439E" w:rsidP="00295663">
            <w:r w:rsidRPr="00295663">
              <w:t>48</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r w:rsidRPr="00295663">
              <w:t>12,000,000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35,496,000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47,496,000</w:t>
            </w:r>
          </w:p>
        </w:tc>
        <w:tc>
          <w:tcPr>
            <w:tcW w:w="222" w:type="dxa"/>
            <w:vAlign w:val="center"/>
            <w:hideMark/>
          </w:tcPr>
          <w:p w:rsidR="0054439E" w:rsidRPr="00295663" w:rsidRDefault="0054439E" w:rsidP="00295663"/>
        </w:tc>
      </w:tr>
      <w:tr w:rsidR="0054439E" w:rsidRPr="00295663" w:rsidTr="0054439E">
        <w:trPr>
          <w:trHeight w:val="45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0701-0001:</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07</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Трансфери од других нивоа власти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6,742,500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6,742,500</w:t>
            </w:r>
          </w:p>
        </w:tc>
        <w:tc>
          <w:tcPr>
            <w:tcW w:w="222" w:type="dxa"/>
            <w:vAlign w:val="center"/>
            <w:hideMark/>
          </w:tcPr>
          <w:p w:rsidR="0054439E" w:rsidRPr="00295663" w:rsidRDefault="0054439E" w:rsidP="00295663"/>
        </w:tc>
      </w:tr>
      <w:tr w:rsidR="0054439E" w:rsidRPr="00295663" w:rsidTr="0054439E">
        <w:trPr>
          <w:trHeight w:val="51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53,683,000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53,683,000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0701-0001: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60,425,500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85,339,000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 0701:</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07</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Трансфери од других нивоа власти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6,742,500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6,742,500</w:t>
            </w:r>
          </w:p>
        </w:tc>
        <w:tc>
          <w:tcPr>
            <w:tcW w:w="222" w:type="dxa"/>
            <w:vAlign w:val="center"/>
            <w:hideMark/>
          </w:tcPr>
          <w:p w:rsidR="0054439E" w:rsidRPr="00295663" w:rsidRDefault="0054439E" w:rsidP="00295663"/>
        </w:tc>
      </w:tr>
      <w:tr w:rsidR="0054439E" w:rsidRPr="00295663" w:rsidTr="0054439E">
        <w:trPr>
          <w:trHeight w:val="52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53,683,000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53,683,000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 0701: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60,425,500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85,339,000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1102</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2: КОМУНАЛНА ДЕЛАТНОСТ</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1102-0003</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Одржавање чистоће на површинама јавне намене</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6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Послови становања и заједнице некласификовани на другом месту</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510</w:t>
            </w:r>
          </w:p>
        </w:tc>
        <w:tc>
          <w:tcPr>
            <w:tcW w:w="572" w:type="dxa"/>
            <w:noWrap/>
            <w:vAlign w:val="center"/>
            <w:hideMark/>
          </w:tcPr>
          <w:p w:rsidR="0054439E" w:rsidRPr="00295663" w:rsidRDefault="0054439E" w:rsidP="00295663">
            <w:r w:rsidRPr="00295663">
              <w:t>49</w:t>
            </w:r>
          </w:p>
        </w:tc>
        <w:tc>
          <w:tcPr>
            <w:tcW w:w="810" w:type="dxa"/>
            <w:noWrap/>
            <w:vAlign w:val="center"/>
            <w:hideMark/>
          </w:tcPr>
          <w:p w:rsidR="0054439E" w:rsidRPr="00295663" w:rsidRDefault="0054439E" w:rsidP="00295663">
            <w:r w:rsidRPr="00295663">
              <w:t>421</w:t>
            </w:r>
          </w:p>
        </w:tc>
        <w:tc>
          <w:tcPr>
            <w:tcW w:w="3796" w:type="dxa"/>
            <w:vAlign w:val="center"/>
            <w:hideMark/>
          </w:tcPr>
          <w:p w:rsidR="0054439E" w:rsidRPr="00295663" w:rsidRDefault="0054439E" w:rsidP="00295663">
            <w:r w:rsidRPr="00295663">
              <w:t>Стални трошкови</w:t>
            </w:r>
          </w:p>
        </w:tc>
        <w:tc>
          <w:tcPr>
            <w:tcW w:w="1141" w:type="dxa"/>
            <w:noWrap/>
            <w:vAlign w:val="center"/>
            <w:hideMark/>
          </w:tcPr>
          <w:p w:rsidR="0054439E" w:rsidRPr="00295663" w:rsidRDefault="0054439E" w:rsidP="00295663">
            <w:r w:rsidRPr="00295663">
              <w:t>2,000,000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2,000,000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510</w:t>
            </w:r>
          </w:p>
        </w:tc>
        <w:tc>
          <w:tcPr>
            <w:tcW w:w="572" w:type="dxa"/>
            <w:noWrap/>
            <w:vAlign w:val="center"/>
            <w:hideMark/>
          </w:tcPr>
          <w:p w:rsidR="0054439E" w:rsidRPr="00295663" w:rsidRDefault="0054439E" w:rsidP="00295663">
            <w:r w:rsidRPr="00295663">
              <w:t>50</w:t>
            </w:r>
          </w:p>
        </w:tc>
        <w:tc>
          <w:tcPr>
            <w:tcW w:w="810" w:type="dxa"/>
            <w:noWrap/>
            <w:vAlign w:val="center"/>
            <w:hideMark/>
          </w:tcPr>
          <w:p w:rsidR="0054439E" w:rsidRPr="00295663" w:rsidRDefault="0054439E" w:rsidP="00295663">
            <w:r w:rsidRPr="00295663">
              <w:t>426</w:t>
            </w:r>
          </w:p>
        </w:tc>
        <w:tc>
          <w:tcPr>
            <w:tcW w:w="3796" w:type="dxa"/>
            <w:vAlign w:val="center"/>
            <w:hideMark/>
          </w:tcPr>
          <w:p w:rsidR="0054439E" w:rsidRPr="00295663" w:rsidRDefault="0054439E" w:rsidP="00295663">
            <w:r w:rsidRPr="00295663">
              <w:t>Материјал</w:t>
            </w:r>
          </w:p>
        </w:tc>
        <w:tc>
          <w:tcPr>
            <w:tcW w:w="1141" w:type="dxa"/>
            <w:noWrap/>
            <w:vAlign w:val="center"/>
            <w:hideMark/>
          </w:tcPr>
          <w:p w:rsidR="0054439E" w:rsidRPr="00295663" w:rsidRDefault="0054439E" w:rsidP="00295663">
            <w:r w:rsidRPr="00295663">
              <w:t>1,190,000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1,190,000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510</w:t>
            </w:r>
          </w:p>
        </w:tc>
        <w:tc>
          <w:tcPr>
            <w:tcW w:w="572" w:type="dxa"/>
            <w:noWrap/>
            <w:vAlign w:val="center"/>
            <w:hideMark/>
          </w:tcPr>
          <w:p w:rsidR="0054439E" w:rsidRPr="00295663" w:rsidRDefault="0054439E" w:rsidP="00295663">
            <w:r w:rsidRPr="00295663">
              <w:t>51</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r w:rsidRPr="00295663">
              <w:t>1,000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510</w:t>
            </w:r>
          </w:p>
        </w:tc>
        <w:tc>
          <w:tcPr>
            <w:tcW w:w="572" w:type="dxa"/>
            <w:noWrap/>
            <w:vAlign w:val="center"/>
            <w:hideMark/>
          </w:tcPr>
          <w:p w:rsidR="0054439E" w:rsidRPr="00295663" w:rsidRDefault="0054439E" w:rsidP="00295663">
            <w:r w:rsidRPr="00295663">
              <w:t>52</w:t>
            </w:r>
          </w:p>
        </w:tc>
        <w:tc>
          <w:tcPr>
            <w:tcW w:w="810" w:type="dxa"/>
            <w:noWrap/>
            <w:vAlign w:val="center"/>
            <w:hideMark/>
          </w:tcPr>
          <w:p w:rsidR="0054439E" w:rsidRPr="00295663" w:rsidRDefault="0054439E" w:rsidP="00295663">
            <w:r w:rsidRPr="00295663">
              <w:t>512</w:t>
            </w:r>
          </w:p>
        </w:tc>
        <w:tc>
          <w:tcPr>
            <w:tcW w:w="3796" w:type="dxa"/>
            <w:vAlign w:val="center"/>
            <w:hideMark/>
          </w:tcPr>
          <w:p w:rsidR="0054439E" w:rsidRPr="00295663" w:rsidRDefault="0054439E" w:rsidP="00295663">
            <w:r w:rsidRPr="00295663">
              <w:t>Машине и опрема</w:t>
            </w:r>
          </w:p>
        </w:tc>
        <w:tc>
          <w:tcPr>
            <w:tcW w:w="1141" w:type="dxa"/>
            <w:noWrap/>
            <w:vAlign w:val="center"/>
            <w:hideMark/>
          </w:tcPr>
          <w:p w:rsidR="0054439E" w:rsidRPr="00295663" w:rsidRDefault="0054439E" w:rsidP="00295663">
            <w:r w:rsidRPr="00295663">
              <w:t>1,000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1,000</w:t>
            </w:r>
          </w:p>
        </w:tc>
        <w:tc>
          <w:tcPr>
            <w:tcW w:w="222" w:type="dxa"/>
            <w:vAlign w:val="center"/>
            <w:hideMark/>
          </w:tcPr>
          <w:p w:rsidR="0054439E" w:rsidRPr="00295663" w:rsidRDefault="0054439E" w:rsidP="00295663"/>
        </w:tc>
      </w:tr>
      <w:tr w:rsidR="0054439E" w:rsidRPr="00295663" w:rsidTr="0054439E">
        <w:trPr>
          <w:trHeight w:val="46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1102-0003:</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single" w:sz="8" w:space="0" w:color="auto"/>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3,192,000</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3,192,000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1102-0003:</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3,192,000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3,192,000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0401</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6: ЗАШТИТА ЖИВОТНЕ СРЕДИНЕ</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0401-0004</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bottom"/>
            <w:hideMark/>
          </w:tcPr>
          <w:p w:rsidR="0054439E" w:rsidRPr="00295663" w:rsidRDefault="0054439E" w:rsidP="00295663">
            <w:r w:rsidRPr="00295663">
              <w:t>Програмска активност: Управљање отпадним водама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Управљање отпадним водама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520</w:t>
            </w:r>
          </w:p>
        </w:tc>
        <w:tc>
          <w:tcPr>
            <w:tcW w:w="572" w:type="dxa"/>
            <w:noWrap/>
            <w:vAlign w:val="center"/>
            <w:hideMark/>
          </w:tcPr>
          <w:p w:rsidR="0054439E" w:rsidRPr="00295663" w:rsidRDefault="0054439E" w:rsidP="00295663">
            <w:r w:rsidRPr="00295663">
              <w:t>53</w:t>
            </w:r>
          </w:p>
        </w:tc>
        <w:tc>
          <w:tcPr>
            <w:tcW w:w="810" w:type="dxa"/>
            <w:noWrap/>
            <w:vAlign w:val="center"/>
            <w:hideMark/>
          </w:tcPr>
          <w:p w:rsidR="0054439E" w:rsidRPr="00295663" w:rsidRDefault="0054439E" w:rsidP="00295663">
            <w:r w:rsidRPr="00295663">
              <w:t>511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Зграде и грађевински објекти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9,000,000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21,517,000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30,517,000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0401-0004:</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pPr>
              <w:rPr>
                <w:lang w:val="en-US"/>
              </w:rPr>
            </w:pPr>
            <w:r w:rsidRPr="00295663">
              <w:t>`</w:t>
            </w:r>
          </w:p>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9,000,000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9,000,000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21,517,000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21,517,000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0401-0004:</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9,000,000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21,517,000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30,517,000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1678" w:type="dxa"/>
            <w:gridSpan w:val="3"/>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0401-4001</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Пројекат: Одржавање водотокова и бујичних потока на територији ГО Врањска Бања</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63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Заштита животне средине некласификована на другом месту</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560</w:t>
            </w:r>
          </w:p>
        </w:tc>
        <w:tc>
          <w:tcPr>
            <w:tcW w:w="572" w:type="dxa"/>
            <w:noWrap/>
            <w:vAlign w:val="center"/>
            <w:hideMark/>
          </w:tcPr>
          <w:p w:rsidR="0054439E" w:rsidRPr="00295663" w:rsidRDefault="0054439E" w:rsidP="00295663">
            <w:r w:rsidRPr="00295663">
              <w:t>54</w:t>
            </w:r>
          </w:p>
        </w:tc>
        <w:tc>
          <w:tcPr>
            <w:tcW w:w="810" w:type="dxa"/>
            <w:noWrap/>
            <w:vAlign w:val="center"/>
            <w:hideMark/>
          </w:tcPr>
          <w:p w:rsidR="0054439E" w:rsidRPr="00295663" w:rsidRDefault="0054439E" w:rsidP="00295663">
            <w:r w:rsidRPr="00295663">
              <w:t>424</w:t>
            </w:r>
          </w:p>
        </w:tc>
        <w:tc>
          <w:tcPr>
            <w:tcW w:w="3796" w:type="dxa"/>
            <w:vAlign w:val="center"/>
            <w:hideMark/>
          </w:tcPr>
          <w:p w:rsidR="0054439E" w:rsidRPr="00295663" w:rsidRDefault="0054439E" w:rsidP="00295663">
            <w:r w:rsidRPr="00295663">
              <w:t>Специјализоване услуге</w:t>
            </w:r>
          </w:p>
        </w:tc>
        <w:tc>
          <w:tcPr>
            <w:tcW w:w="1141" w:type="dxa"/>
            <w:noWrap/>
            <w:vAlign w:val="center"/>
            <w:hideMark/>
          </w:tcPr>
          <w:p w:rsidR="0054439E" w:rsidRPr="00295663" w:rsidRDefault="0054439E" w:rsidP="00295663">
            <w:r w:rsidRPr="00295663">
              <w:t>500,000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pPr>
              <w:rPr>
                <w:lang w:val="en-US"/>
              </w:rPr>
            </w:pPr>
            <w:r w:rsidRPr="00295663">
              <w:t>55</w:t>
            </w:r>
          </w:p>
        </w:tc>
        <w:tc>
          <w:tcPr>
            <w:tcW w:w="810" w:type="dxa"/>
            <w:noWrap/>
            <w:vAlign w:val="center"/>
            <w:hideMark/>
          </w:tcPr>
          <w:p w:rsidR="0054439E" w:rsidRPr="00295663" w:rsidRDefault="0054439E" w:rsidP="00295663">
            <w:r w:rsidRPr="00295663">
              <w:t>425</w:t>
            </w:r>
          </w:p>
        </w:tc>
        <w:tc>
          <w:tcPr>
            <w:tcW w:w="3796" w:type="dxa"/>
            <w:vAlign w:val="center"/>
            <w:hideMark/>
          </w:tcPr>
          <w:p w:rsidR="0054439E" w:rsidRPr="00295663" w:rsidRDefault="0054439E" w:rsidP="00295663">
            <w:r w:rsidRPr="00295663">
              <w:t>Текуће поправке и одржавање</w:t>
            </w:r>
          </w:p>
        </w:tc>
        <w:tc>
          <w:tcPr>
            <w:tcW w:w="1141" w:type="dxa"/>
            <w:noWrap/>
            <w:vAlign w:val="center"/>
            <w:hideMark/>
          </w:tcPr>
          <w:p w:rsidR="0054439E" w:rsidRPr="00295663" w:rsidRDefault="0054439E" w:rsidP="00295663">
            <w:r w:rsidRPr="00295663">
              <w:t>4,040,000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4,040,000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pPr>
              <w:rPr>
                <w:lang w:val="en-US"/>
              </w:rPr>
            </w:pPr>
            <w:r w:rsidRPr="00295663">
              <w:t>56</w:t>
            </w:r>
          </w:p>
        </w:tc>
        <w:tc>
          <w:tcPr>
            <w:tcW w:w="810" w:type="dxa"/>
            <w:noWrap/>
            <w:vAlign w:val="center"/>
            <w:hideMark/>
          </w:tcPr>
          <w:p w:rsidR="0054439E" w:rsidRPr="00295663" w:rsidRDefault="0054439E" w:rsidP="00295663">
            <w:r w:rsidRPr="00295663">
              <w:t>511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Зграде и грађевински објекти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435,000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3,435,000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Пројекат 0401-4001:</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vAlign w:val="center"/>
            <w:hideMark/>
          </w:tcPr>
          <w:p w:rsidR="0054439E" w:rsidRPr="00295663" w:rsidRDefault="0054439E" w:rsidP="00295663">
            <w:r w:rsidRPr="00295663">
              <w:t>Приходи из буџета</w:t>
            </w:r>
          </w:p>
        </w:tc>
        <w:tc>
          <w:tcPr>
            <w:tcW w:w="1141" w:type="dxa"/>
            <w:noWrap/>
            <w:vAlign w:val="center"/>
            <w:hideMark/>
          </w:tcPr>
          <w:p w:rsidR="0054439E" w:rsidRPr="00295663" w:rsidRDefault="0054439E" w:rsidP="00295663">
            <w:r w:rsidRPr="00295663">
              <w:t>4,975,000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4,975,000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0401-4001: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4,975,000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3,000,000</w:t>
            </w:r>
          </w:p>
        </w:tc>
        <w:tc>
          <w:tcPr>
            <w:tcW w:w="1519" w:type="dxa"/>
            <w:noWrap/>
            <w:vAlign w:val="center"/>
            <w:hideMark/>
          </w:tcPr>
          <w:p w:rsidR="0054439E" w:rsidRPr="00295663" w:rsidRDefault="0054439E" w:rsidP="00295663">
            <w:r w:rsidRPr="00295663">
              <w:t>7,975,000</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1678" w:type="dxa"/>
            <w:gridSpan w:val="3"/>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0401-0003</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Заштита природе</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Заштита животне средине некласификована на другом месту</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560</w:t>
            </w:r>
          </w:p>
        </w:tc>
        <w:tc>
          <w:tcPr>
            <w:tcW w:w="572" w:type="dxa"/>
            <w:noWrap/>
            <w:vAlign w:val="center"/>
            <w:hideMark/>
          </w:tcPr>
          <w:p w:rsidR="0054439E" w:rsidRPr="00295663" w:rsidRDefault="0054439E" w:rsidP="00295663">
            <w:r w:rsidRPr="00295663">
              <w:t>57</w:t>
            </w:r>
          </w:p>
        </w:tc>
        <w:tc>
          <w:tcPr>
            <w:tcW w:w="810" w:type="dxa"/>
            <w:noWrap/>
            <w:vAlign w:val="center"/>
            <w:hideMark/>
          </w:tcPr>
          <w:p w:rsidR="0054439E" w:rsidRPr="00295663" w:rsidRDefault="0054439E" w:rsidP="00295663">
            <w:r w:rsidRPr="00295663">
              <w:t>511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Зграде и грађевински објекти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222" w:type="dxa"/>
            <w:vAlign w:val="center"/>
            <w:hideMark/>
          </w:tcPr>
          <w:p w:rsidR="0054439E" w:rsidRPr="00295663" w:rsidRDefault="0054439E" w:rsidP="00295663"/>
        </w:tc>
      </w:tr>
      <w:tr w:rsidR="0054439E" w:rsidRPr="00295663" w:rsidTr="0054439E">
        <w:trPr>
          <w:trHeight w:val="46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0401-0004:</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0401-0004:</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 </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1102</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A6A6A6"/>
            <w:vAlign w:val="center"/>
            <w:hideMark/>
          </w:tcPr>
          <w:p w:rsidR="0054439E" w:rsidRPr="00295663" w:rsidRDefault="0054439E" w:rsidP="00295663">
            <w:r w:rsidRPr="00295663">
              <w:t>ПРОГРАМ 2: КОМУНАЛНА ДЕЛАТНОСТ</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58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1102-4002</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Пројекат: Изградња зелене пијаце на подручју ГО Врањска Бања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620</w:t>
            </w:r>
          </w:p>
        </w:tc>
        <w:tc>
          <w:tcPr>
            <w:tcW w:w="572" w:type="dxa"/>
            <w:noWrap/>
            <w:vAlign w:val="center"/>
            <w:hideMark/>
          </w:tcPr>
          <w:p w:rsidR="0054439E" w:rsidRPr="00295663" w:rsidRDefault="0054439E" w:rsidP="00295663">
            <w:r w:rsidRPr="00295663">
              <w:t>58</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Пројекат 1102-4002:</w:t>
            </w:r>
          </w:p>
        </w:tc>
        <w:tc>
          <w:tcPr>
            <w:tcW w:w="1141" w:type="dxa"/>
            <w:noWrap/>
            <w:vAlign w:val="center"/>
            <w:hideMark/>
          </w:tcPr>
          <w:p w:rsidR="0054439E" w:rsidRPr="00295663" w:rsidRDefault="0054439E" w:rsidP="00295663"/>
        </w:tc>
        <w:tc>
          <w:tcPr>
            <w:tcW w:w="1522"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1102-4002:</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49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1102-4003</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Пројекат: Реконструкција и изградња дома културе</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620</w:t>
            </w:r>
          </w:p>
        </w:tc>
        <w:tc>
          <w:tcPr>
            <w:tcW w:w="572" w:type="dxa"/>
            <w:noWrap/>
            <w:vAlign w:val="center"/>
            <w:hideMark/>
          </w:tcPr>
          <w:p w:rsidR="0054439E" w:rsidRPr="00295663" w:rsidRDefault="0054439E" w:rsidP="00295663">
            <w:r w:rsidRPr="00295663">
              <w:t>59</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tc>
        <w:tc>
          <w:tcPr>
            <w:tcW w:w="1522"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1,900,000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1,900,000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Пројекат 1102-4003:</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1,900,000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1,900,000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1102-4003:</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1,900,000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1,900,000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540"/>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1102-4004</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bottom"/>
            <w:hideMark/>
          </w:tcPr>
          <w:p w:rsidR="0054439E" w:rsidRPr="00295663" w:rsidRDefault="0054439E" w:rsidP="00295663">
            <w:r w:rsidRPr="00295663">
              <w:t>Пројекат: Студија заштите старог језгра Врањске Бање</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620</w:t>
            </w:r>
          </w:p>
        </w:tc>
        <w:tc>
          <w:tcPr>
            <w:tcW w:w="572" w:type="dxa"/>
            <w:noWrap/>
            <w:vAlign w:val="center"/>
            <w:hideMark/>
          </w:tcPr>
          <w:p w:rsidR="0054439E" w:rsidRPr="00295663" w:rsidRDefault="0054439E" w:rsidP="00295663">
            <w:r w:rsidRPr="00295663">
              <w:t>60</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510,000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510,000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Пројекат 1102-0004:</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510,000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510,000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1102-0004:</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510,000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510,000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55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1102-4001</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Пројекат: Изградња водоводне мреже на подручју ГО Врањска Бања</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Водоснадбевање</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630</w:t>
            </w:r>
          </w:p>
        </w:tc>
        <w:tc>
          <w:tcPr>
            <w:tcW w:w="572" w:type="dxa"/>
            <w:noWrap/>
            <w:vAlign w:val="center"/>
            <w:hideMark/>
          </w:tcPr>
          <w:p w:rsidR="0054439E" w:rsidRPr="00295663" w:rsidRDefault="0054439E" w:rsidP="00295663">
            <w:r w:rsidRPr="00295663">
              <w:t>61</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r w:rsidRPr="00295663">
              <w:t>895,000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895,000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Пројекат  1102-4001:</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895,000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895,000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1102-4001: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895,000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895,000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540"/>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1102-0001</w:t>
            </w:r>
          </w:p>
        </w:tc>
        <w:tc>
          <w:tcPr>
            <w:tcW w:w="1382"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Управљање/одржавање јавним осветљењем</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Јавна расвета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3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640</w:t>
            </w:r>
          </w:p>
        </w:tc>
        <w:tc>
          <w:tcPr>
            <w:tcW w:w="572" w:type="dxa"/>
            <w:noWrap/>
            <w:vAlign w:val="center"/>
            <w:hideMark/>
          </w:tcPr>
          <w:p w:rsidR="0054439E" w:rsidRPr="00295663" w:rsidRDefault="0054439E" w:rsidP="00295663">
            <w:r w:rsidRPr="00295663">
              <w:t>62</w:t>
            </w:r>
          </w:p>
        </w:tc>
        <w:tc>
          <w:tcPr>
            <w:tcW w:w="810" w:type="dxa"/>
            <w:noWrap/>
            <w:vAlign w:val="center"/>
            <w:hideMark/>
          </w:tcPr>
          <w:p w:rsidR="0054439E" w:rsidRPr="00295663" w:rsidRDefault="0054439E" w:rsidP="00295663">
            <w:r w:rsidRPr="00295663">
              <w:t>421</w:t>
            </w:r>
          </w:p>
        </w:tc>
        <w:tc>
          <w:tcPr>
            <w:tcW w:w="3796" w:type="dxa"/>
            <w:hideMark/>
          </w:tcPr>
          <w:p w:rsidR="0054439E" w:rsidRPr="00295663" w:rsidRDefault="0054439E" w:rsidP="00295663">
            <w:r w:rsidRPr="00295663">
              <w:t xml:space="preserve">Стални трошкови                                                                     </w:t>
            </w:r>
          </w:p>
        </w:tc>
        <w:tc>
          <w:tcPr>
            <w:tcW w:w="1141" w:type="dxa"/>
            <w:noWrap/>
            <w:vAlign w:val="center"/>
            <w:hideMark/>
          </w:tcPr>
          <w:p w:rsidR="0054439E" w:rsidRPr="00295663" w:rsidRDefault="0054439E" w:rsidP="00295663">
            <w:r w:rsidRPr="00295663">
              <w:t>30,000,000</w:t>
            </w:r>
          </w:p>
        </w:tc>
        <w:tc>
          <w:tcPr>
            <w:tcW w:w="1522" w:type="dxa"/>
            <w:noWrap/>
            <w:vAlign w:val="center"/>
            <w:hideMark/>
          </w:tcPr>
          <w:p w:rsidR="0054439E" w:rsidRPr="00295663" w:rsidRDefault="0054439E" w:rsidP="00295663">
            <w:r w:rsidRPr="00295663">
              <w:t>5,000,000</w:t>
            </w:r>
          </w:p>
        </w:tc>
        <w:tc>
          <w:tcPr>
            <w:tcW w:w="1519" w:type="dxa"/>
            <w:noWrap/>
            <w:vAlign w:val="center"/>
            <w:hideMark/>
          </w:tcPr>
          <w:p w:rsidR="0054439E" w:rsidRPr="00295663" w:rsidRDefault="0054439E" w:rsidP="00295663">
            <w:r w:rsidRPr="00295663">
              <w:t>35,000,000</w:t>
            </w:r>
          </w:p>
        </w:tc>
        <w:tc>
          <w:tcPr>
            <w:tcW w:w="222" w:type="dxa"/>
            <w:vAlign w:val="center"/>
            <w:hideMark/>
          </w:tcPr>
          <w:p w:rsidR="0054439E" w:rsidRPr="00295663" w:rsidRDefault="0054439E" w:rsidP="00295663"/>
        </w:tc>
      </w:tr>
      <w:tr w:rsidR="0054439E" w:rsidRPr="00295663" w:rsidTr="0054439E">
        <w:trPr>
          <w:trHeight w:val="33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640</w:t>
            </w:r>
          </w:p>
        </w:tc>
        <w:tc>
          <w:tcPr>
            <w:tcW w:w="572" w:type="dxa"/>
            <w:noWrap/>
            <w:vAlign w:val="center"/>
            <w:hideMark/>
          </w:tcPr>
          <w:p w:rsidR="0054439E" w:rsidRPr="00295663" w:rsidRDefault="0054439E" w:rsidP="00295663">
            <w:r w:rsidRPr="00295663">
              <w:t>63</w:t>
            </w:r>
          </w:p>
        </w:tc>
        <w:tc>
          <w:tcPr>
            <w:tcW w:w="810" w:type="dxa"/>
            <w:noWrap/>
            <w:vAlign w:val="center"/>
            <w:hideMark/>
          </w:tcPr>
          <w:p w:rsidR="0054439E" w:rsidRPr="00295663" w:rsidRDefault="0054439E" w:rsidP="00295663">
            <w:r w:rsidRPr="00295663">
              <w:t>425</w:t>
            </w:r>
          </w:p>
        </w:tc>
        <w:tc>
          <w:tcPr>
            <w:tcW w:w="3796" w:type="dxa"/>
            <w:vAlign w:val="center"/>
            <w:hideMark/>
          </w:tcPr>
          <w:p w:rsidR="0054439E" w:rsidRPr="00295663" w:rsidRDefault="0054439E" w:rsidP="00295663">
            <w:r w:rsidRPr="00295663">
              <w:t>Текуће поправке и одржавање осталих објеката</w:t>
            </w:r>
          </w:p>
        </w:tc>
        <w:tc>
          <w:tcPr>
            <w:tcW w:w="1141" w:type="dxa"/>
            <w:noWrap/>
            <w:vAlign w:val="center"/>
            <w:hideMark/>
          </w:tcPr>
          <w:p w:rsidR="0054439E" w:rsidRPr="00295663" w:rsidRDefault="0054439E" w:rsidP="00295663">
            <w:r w:rsidRPr="00295663">
              <w:t>1,190,000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1,190,000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640</w:t>
            </w:r>
          </w:p>
        </w:tc>
        <w:tc>
          <w:tcPr>
            <w:tcW w:w="572" w:type="dxa"/>
            <w:noWrap/>
            <w:vAlign w:val="center"/>
            <w:hideMark/>
          </w:tcPr>
          <w:p w:rsidR="0054439E" w:rsidRPr="00295663" w:rsidRDefault="0054439E" w:rsidP="00295663">
            <w:r w:rsidRPr="00295663">
              <w:t>64</w:t>
            </w:r>
          </w:p>
        </w:tc>
        <w:tc>
          <w:tcPr>
            <w:tcW w:w="810" w:type="dxa"/>
            <w:noWrap/>
            <w:vAlign w:val="center"/>
            <w:hideMark/>
          </w:tcPr>
          <w:p w:rsidR="0054439E" w:rsidRPr="00295663" w:rsidRDefault="0054439E" w:rsidP="00295663">
            <w:r w:rsidRPr="00295663">
              <w:t>426</w:t>
            </w:r>
          </w:p>
        </w:tc>
        <w:tc>
          <w:tcPr>
            <w:tcW w:w="3796" w:type="dxa"/>
            <w:vAlign w:val="center"/>
            <w:hideMark/>
          </w:tcPr>
          <w:p w:rsidR="0054439E" w:rsidRPr="00295663" w:rsidRDefault="0054439E" w:rsidP="00295663">
            <w:r w:rsidRPr="00295663">
              <w:t>Материјал</w:t>
            </w:r>
          </w:p>
        </w:tc>
        <w:tc>
          <w:tcPr>
            <w:tcW w:w="1141" w:type="dxa"/>
            <w:noWrap/>
            <w:vAlign w:val="center"/>
            <w:hideMark/>
          </w:tcPr>
          <w:p w:rsidR="0054439E" w:rsidRPr="00295663" w:rsidRDefault="0054439E" w:rsidP="00295663">
            <w:r w:rsidRPr="00295663">
              <w:t>1,190,000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1,190,000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640</w:t>
            </w:r>
          </w:p>
        </w:tc>
        <w:tc>
          <w:tcPr>
            <w:tcW w:w="572" w:type="dxa"/>
            <w:noWrap/>
            <w:vAlign w:val="center"/>
            <w:hideMark/>
          </w:tcPr>
          <w:p w:rsidR="0054439E" w:rsidRPr="00295663" w:rsidRDefault="0054439E" w:rsidP="00295663">
            <w:r w:rsidRPr="00295663">
              <w:t>65</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r w:rsidRPr="00295663">
              <w:t>605,000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1,000,000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1,605,000</w:t>
            </w:r>
          </w:p>
        </w:tc>
        <w:tc>
          <w:tcPr>
            <w:tcW w:w="222" w:type="dxa"/>
            <w:vAlign w:val="center"/>
            <w:hideMark/>
          </w:tcPr>
          <w:p w:rsidR="0054439E" w:rsidRPr="00295663" w:rsidRDefault="0054439E" w:rsidP="00295663"/>
        </w:tc>
      </w:tr>
      <w:tr w:rsidR="0054439E" w:rsidRPr="00295663" w:rsidTr="0054439E">
        <w:trPr>
          <w:trHeight w:val="48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1102-0001:</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25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32,985,000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32,985,000</w:t>
            </w:r>
          </w:p>
        </w:tc>
        <w:tc>
          <w:tcPr>
            <w:tcW w:w="222" w:type="dxa"/>
            <w:vAlign w:val="center"/>
            <w:hideMark/>
          </w:tcPr>
          <w:p w:rsidR="0054439E" w:rsidRPr="00295663" w:rsidRDefault="0054439E" w:rsidP="00295663"/>
        </w:tc>
      </w:tr>
      <w:tr w:rsidR="0054439E" w:rsidRPr="00295663" w:rsidTr="0054439E">
        <w:trPr>
          <w:trHeight w:val="57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6,000,000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1102-0001: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32,985,000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38,985,000</w:t>
            </w:r>
          </w:p>
        </w:tc>
        <w:tc>
          <w:tcPr>
            <w:tcW w:w="222" w:type="dxa"/>
            <w:vAlign w:val="center"/>
            <w:hideMark/>
          </w:tcPr>
          <w:p w:rsidR="0054439E" w:rsidRPr="00295663" w:rsidRDefault="0054439E" w:rsidP="00295663"/>
        </w:tc>
      </w:tr>
      <w:tr w:rsidR="0054439E" w:rsidRPr="00295663" w:rsidTr="0054439E">
        <w:trPr>
          <w:trHeight w:val="48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1102-0001:</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vAlign w:val="center"/>
            <w:hideMark/>
          </w:tcPr>
          <w:p w:rsidR="0054439E" w:rsidRPr="00295663" w:rsidRDefault="0054439E" w:rsidP="00295663">
            <w:r w:rsidRPr="00295663">
              <w:t>Приходи из буџета</w:t>
            </w:r>
          </w:p>
        </w:tc>
        <w:tc>
          <w:tcPr>
            <w:tcW w:w="1141" w:type="dxa"/>
            <w:noWrap/>
            <w:vAlign w:val="center"/>
            <w:hideMark/>
          </w:tcPr>
          <w:p w:rsidR="0054439E" w:rsidRPr="00295663" w:rsidRDefault="0054439E" w:rsidP="00295663">
            <w:r w:rsidRPr="00295663">
              <w:t>32,985,000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32,985,000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single" w:sz="8" w:space="0" w:color="auto"/>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6,000,000</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6,000,000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1102-0001: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32,985,000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38,985,000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52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1102-4005</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Пројекат: Изградња бициклистичке стазе, трим стазе и уређење парка</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Спортско рекреативни објекти</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810</w:t>
            </w:r>
          </w:p>
        </w:tc>
        <w:tc>
          <w:tcPr>
            <w:tcW w:w="572" w:type="dxa"/>
            <w:noWrap/>
            <w:vAlign w:val="center"/>
            <w:hideMark/>
          </w:tcPr>
          <w:p w:rsidR="0054439E" w:rsidRPr="00295663" w:rsidRDefault="0054439E" w:rsidP="00295663">
            <w:r w:rsidRPr="00295663">
              <w:t>66</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r w:rsidRPr="00295663">
              <w:t>31,000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7,031,000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Пројекат  1102-4005:</w:t>
            </w:r>
          </w:p>
        </w:tc>
        <w:tc>
          <w:tcPr>
            <w:tcW w:w="1141" w:type="dxa"/>
            <w:tcBorders>
              <w:top w:val="single" w:sz="8" w:space="0" w:color="auto"/>
              <w:left w:val="nil"/>
              <w:bottom w:val="nil"/>
              <w:right w:val="nil"/>
            </w:tcBorders>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31,000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31,000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1102-4005:</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31,000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7,031,000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 </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525"/>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7978" w:type="dxa"/>
            <w:gridSpan w:val="4"/>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13: РАЗВОЈ КУЛТУРЕ И ИНФОРМИСАЊА</w:t>
            </w:r>
          </w:p>
        </w:tc>
        <w:tc>
          <w:tcPr>
            <w:tcW w:w="222" w:type="dxa"/>
            <w:vAlign w:val="center"/>
            <w:hideMark/>
          </w:tcPr>
          <w:p w:rsidR="0054439E" w:rsidRPr="00295663" w:rsidRDefault="0054439E" w:rsidP="00295663"/>
        </w:tc>
      </w:tr>
      <w:tr w:rsidR="0054439E" w:rsidRPr="00295663" w:rsidTr="0054439E">
        <w:trPr>
          <w:trHeight w:val="780"/>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1201-0003</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Унапређење система очувања и представљања културно-историјског наслеђа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Услуге културе</w:t>
            </w:r>
          </w:p>
        </w:tc>
        <w:tc>
          <w:tcPr>
            <w:tcW w:w="1141" w:type="dxa"/>
            <w:noWrap/>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r w:rsidRPr="00295663">
              <w:t> </w:t>
            </w:r>
          </w:p>
        </w:tc>
        <w:tc>
          <w:tcPr>
            <w:tcW w:w="1519" w:type="dxa"/>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820</w:t>
            </w:r>
          </w:p>
        </w:tc>
        <w:tc>
          <w:tcPr>
            <w:tcW w:w="572" w:type="dxa"/>
            <w:noWrap/>
            <w:vAlign w:val="center"/>
            <w:hideMark/>
          </w:tcPr>
          <w:p w:rsidR="0054439E" w:rsidRPr="00295663" w:rsidRDefault="0054439E" w:rsidP="00295663">
            <w:r w:rsidRPr="00295663">
              <w:t>67</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tc>
        <w:tc>
          <w:tcPr>
            <w:tcW w:w="1522"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29,400,000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29,400,000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1201-0003:</w:t>
            </w:r>
          </w:p>
        </w:tc>
        <w:tc>
          <w:tcPr>
            <w:tcW w:w="1141" w:type="dxa"/>
            <w:tcBorders>
              <w:top w:val="single" w:sz="8" w:space="0" w:color="auto"/>
              <w:left w:val="nil"/>
              <w:bottom w:val="single" w:sz="8" w:space="0" w:color="auto"/>
              <w:right w:val="nil"/>
            </w:tcBorders>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single" w:sz="8" w:space="0" w:color="auto"/>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29,400,000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29,400,000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1201-0003:</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29,400,000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29,400,000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645"/>
        </w:trPr>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1201-7001</w:t>
            </w:r>
          </w:p>
        </w:tc>
        <w:tc>
          <w:tcPr>
            <w:tcW w:w="57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r w:rsidRPr="00295663">
              <w:t>Пројекат: Манифестација "Бањско културно лето 2026. године"</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Функција: Услуге културе</w:t>
            </w:r>
          </w:p>
        </w:tc>
        <w:tc>
          <w:tcPr>
            <w:tcW w:w="1141" w:type="dxa"/>
            <w:noWrap/>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r w:rsidRPr="00295663">
              <w:t> </w:t>
            </w:r>
          </w:p>
        </w:tc>
        <w:tc>
          <w:tcPr>
            <w:tcW w:w="1519" w:type="dxa"/>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820</w:t>
            </w:r>
          </w:p>
        </w:tc>
        <w:tc>
          <w:tcPr>
            <w:tcW w:w="572" w:type="dxa"/>
            <w:noWrap/>
            <w:vAlign w:val="center"/>
            <w:hideMark/>
          </w:tcPr>
          <w:p w:rsidR="0054439E" w:rsidRPr="00295663" w:rsidRDefault="0054439E" w:rsidP="00295663">
            <w:r w:rsidRPr="00295663">
              <w:t>67/1</w:t>
            </w:r>
          </w:p>
        </w:tc>
        <w:tc>
          <w:tcPr>
            <w:tcW w:w="810" w:type="dxa"/>
            <w:noWrap/>
            <w:vAlign w:val="center"/>
            <w:hideMark/>
          </w:tcPr>
          <w:p w:rsidR="0054439E" w:rsidRPr="00295663" w:rsidRDefault="0054439E" w:rsidP="00295663">
            <w:r w:rsidRPr="00295663">
              <w:t>421</w:t>
            </w:r>
          </w:p>
        </w:tc>
        <w:tc>
          <w:tcPr>
            <w:tcW w:w="3796" w:type="dxa"/>
            <w:hideMark/>
          </w:tcPr>
          <w:p w:rsidR="0054439E" w:rsidRPr="00295663" w:rsidRDefault="0054439E" w:rsidP="00295663">
            <w:r w:rsidRPr="00295663">
              <w:t>Стални трошкови</w:t>
            </w:r>
          </w:p>
        </w:tc>
        <w:tc>
          <w:tcPr>
            <w:tcW w:w="1141" w:type="dxa"/>
            <w:noWrap/>
            <w:vAlign w:val="center"/>
            <w:hideMark/>
          </w:tcPr>
          <w:p w:rsidR="0054439E" w:rsidRPr="00295663" w:rsidRDefault="0054439E" w:rsidP="00295663">
            <w:r w:rsidRPr="00295663">
              <w:t>100,000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820</w:t>
            </w:r>
          </w:p>
        </w:tc>
        <w:tc>
          <w:tcPr>
            <w:tcW w:w="572" w:type="dxa"/>
            <w:noWrap/>
            <w:vAlign w:val="center"/>
            <w:hideMark/>
          </w:tcPr>
          <w:p w:rsidR="0054439E" w:rsidRPr="00295663" w:rsidRDefault="0054439E" w:rsidP="00295663">
            <w:r w:rsidRPr="00295663">
              <w:t>67/2</w:t>
            </w:r>
          </w:p>
        </w:tc>
        <w:tc>
          <w:tcPr>
            <w:tcW w:w="810" w:type="dxa"/>
            <w:noWrap/>
            <w:vAlign w:val="center"/>
            <w:hideMark/>
          </w:tcPr>
          <w:p w:rsidR="0054439E" w:rsidRPr="00295663" w:rsidRDefault="0054439E" w:rsidP="00295663">
            <w:r w:rsidRPr="00295663">
              <w:t>423</w:t>
            </w:r>
          </w:p>
        </w:tc>
        <w:tc>
          <w:tcPr>
            <w:tcW w:w="3796" w:type="dxa"/>
            <w:hideMark/>
          </w:tcPr>
          <w:p w:rsidR="0054439E" w:rsidRPr="00295663" w:rsidRDefault="0054439E" w:rsidP="00295663">
            <w:r w:rsidRPr="00295663">
              <w:t xml:space="preserve">Услуге по уговору </w:t>
            </w:r>
          </w:p>
        </w:tc>
        <w:tc>
          <w:tcPr>
            <w:tcW w:w="1141" w:type="dxa"/>
            <w:noWrap/>
            <w:vAlign w:val="center"/>
            <w:hideMark/>
          </w:tcPr>
          <w:p w:rsidR="0054439E" w:rsidRPr="00295663" w:rsidRDefault="0054439E" w:rsidP="00295663">
            <w:r w:rsidRPr="00295663">
              <w:t>1,000,000</w:t>
            </w:r>
          </w:p>
        </w:tc>
        <w:tc>
          <w:tcPr>
            <w:tcW w:w="1522" w:type="dxa"/>
            <w:noWrap/>
            <w:vAlign w:val="center"/>
            <w:hideMark/>
          </w:tcPr>
          <w:p w:rsidR="0054439E" w:rsidRPr="00295663" w:rsidRDefault="0054439E" w:rsidP="00295663">
            <w:r w:rsidRPr="00295663">
              <w:t>6,580,000</w:t>
            </w:r>
          </w:p>
        </w:tc>
        <w:tc>
          <w:tcPr>
            <w:tcW w:w="1519" w:type="dxa"/>
            <w:noWrap/>
            <w:vAlign w:val="center"/>
            <w:hideMark/>
          </w:tcPr>
          <w:p w:rsidR="0054439E" w:rsidRPr="00295663" w:rsidRDefault="0054439E" w:rsidP="00295663">
            <w:r w:rsidRPr="00295663">
              <w:t>7,580,000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820</w:t>
            </w:r>
          </w:p>
        </w:tc>
        <w:tc>
          <w:tcPr>
            <w:tcW w:w="572" w:type="dxa"/>
            <w:noWrap/>
            <w:vAlign w:val="center"/>
            <w:hideMark/>
          </w:tcPr>
          <w:p w:rsidR="0054439E" w:rsidRPr="00295663" w:rsidRDefault="0054439E" w:rsidP="00295663">
            <w:r w:rsidRPr="00295663">
              <w:t>67/3</w:t>
            </w:r>
          </w:p>
        </w:tc>
        <w:tc>
          <w:tcPr>
            <w:tcW w:w="810" w:type="dxa"/>
            <w:noWrap/>
            <w:vAlign w:val="center"/>
            <w:hideMark/>
          </w:tcPr>
          <w:p w:rsidR="0054439E" w:rsidRPr="00295663" w:rsidRDefault="0054439E" w:rsidP="00295663">
            <w:r w:rsidRPr="00295663">
              <w:t>424</w:t>
            </w:r>
          </w:p>
        </w:tc>
        <w:tc>
          <w:tcPr>
            <w:tcW w:w="3796" w:type="dxa"/>
            <w:hideMark/>
          </w:tcPr>
          <w:p w:rsidR="0054439E" w:rsidRPr="00295663" w:rsidRDefault="0054439E" w:rsidP="00295663">
            <w:r w:rsidRPr="00295663">
              <w:t>Специјализоване услуге</w:t>
            </w:r>
          </w:p>
        </w:tc>
        <w:tc>
          <w:tcPr>
            <w:tcW w:w="1141" w:type="dxa"/>
            <w:noWrap/>
            <w:vAlign w:val="center"/>
            <w:hideMark/>
          </w:tcPr>
          <w:p w:rsidR="0054439E" w:rsidRPr="00295663" w:rsidRDefault="0054439E" w:rsidP="00295663">
            <w:r w:rsidRPr="00295663">
              <w:t>220,000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220,000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820</w:t>
            </w:r>
          </w:p>
        </w:tc>
        <w:tc>
          <w:tcPr>
            <w:tcW w:w="572" w:type="dxa"/>
            <w:noWrap/>
            <w:vAlign w:val="center"/>
            <w:hideMark/>
          </w:tcPr>
          <w:p w:rsidR="0054439E" w:rsidRPr="00295663" w:rsidRDefault="0054439E" w:rsidP="00295663">
            <w:r w:rsidRPr="00295663">
              <w:t>67/4</w:t>
            </w:r>
          </w:p>
        </w:tc>
        <w:tc>
          <w:tcPr>
            <w:tcW w:w="810" w:type="dxa"/>
            <w:noWrap/>
            <w:vAlign w:val="center"/>
            <w:hideMark/>
          </w:tcPr>
          <w:p w:rsidR="0054439E" w:rsidRPr="00295663" w:rsidRDefault="0054439E" w:rsidP="00295663">
            <w:r w:rsidRPr="00295663">
              <w:t>425</w:t>
            </w:r>
          </w:p>
        </w:tc>
        <w:tc>
          <w:tcPr>
            <w:tcW w:w="3796" w:type="dxa"/>
            <w:hideMark/>
          </w:tcPr>
          <w:p w:rsidR="0054439E" w:rsidRPr="00295663" w:rsidRDefault="0054439E" w:rsidP="00295663">
            <w:r w:rsidRPr="00295663">
              <w:t>Текуће поправке и одржавање</w:t>
            </w:r>
          </w:p>
        </w:tc>
        <w:tc>
          <w:tcPr>
            <w:tcW w:w="1141" w:type="dxa"/>
            <w:noWrap/>
            <w:vAlign w:val="center"/>
            <w:hideMark/>
          </w:tcPr>
          <w:p w:rsidR="0054439E" w:rsidRPr="00295663" w:rsidRDefault="0054439E" w:rsidP="00295663">
            <w:r w:rsidRPr="00295663">
              <w:t>300,000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300,000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820</w:t>
            </w:r>
          </w:p>
        </w:tc>
        <w:tc>
          <w:tcPr>
            <w:tcW w:w="572" w:type="dxa"/>
            <w:noWrap/>
            <w:vAlign w:val="center"/>
            <w:hideMark/>
          </w:tcPr>
          <w:p w:rsidR="0054439E" w:rsidRPr="00295663" w:rsidRDefault="0054439E" w:rsidP="00295663">
            <w:r w:rsidRPr="00295663">
              <w:t>67/5</w:t>
            </w:r>
          </w:p>
        </w:tc>
        <w:tc>
          <w:tcPr>
            <w:tcW w:w="810" w:type="dxa"/>
            <w:noWrap/>
            <w:vAlign w:val="center"/>
            <w:hideMark/>
          </w:tcPr>
          <w:p w:rsidR="0054439E" w:rsidRPr="00295663" w:rsidRDefault="0054439E" w:rsidP="00295663">
            <w:r w:rsidRPr="00295663">
              <w:t>426</w:t>
            </w:r>
          </w:p>
        </w:tc>
        <w:tc>
          <w:tcPr>
            <w:tcW w:w="3796" w:type="dxa"/>
            <w:hideMark/>
          </w:tcPr>
          <w:p w:rsidR="0054439E" w:rsidRPr="00295663" w:rsidRDefault="0054439E" w:rsidP="00295663">
            <w:r w:rsidRPr="00295663">
              <w:t>Материјал</w:t>
            </w:r>
          </w:p>
        </w:tc>
        <w:tc>
          <w:tcPr>
            <w:tcW w:w="1141" w:type="dxa"/>
            <w:noWrap/>
            <w:vAlign w:val="center"/>
            <w:hideMark/>
          </w:tcPr>
          <w:p w:rsidR="0054439E" w:rsidRPr="00295663" w:rsidRDefault="0054439E" w:rsidP="00295663">
            <w:r w:rsidRPr="00295663">
              <w:t>500,000</w:t>
            </w:r>
          </w:p>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pPr>
              <w:rPr>
                <w:lang w:val="en-US"/>
              </w:rPr>
            </w:pPr>
            <w:r w:rsidRPr="00295663">
              <w:t>500,000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Пројекат  1201-7001:</w:t>
            </w:r>
          </w:p>
        </w:tc>
        <w:tc>
          <w:tcPr>
            <w:tcW w:w="1141" w:type="dxa"/>
            <w:tcBorders>
              <w:top w:val="single" w:sz="8" w:space="0" w:color="auto"/>
              <w:left w:val="nil"/>
              <w:bottom w:val="single" w:sz="8" w:space="0" w:color="auto"/>
              <w:right w:val="nil"/>
            </w:tcBorders>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single" w:sz="8" w:space="0" w:color="auto"/>
              <w:left w:val="nil"/>
              <w:bottom w:val="nil"/>
              <w:right w:val="nil"/>
            </w:tcBorders>
            <w:vAlign w:val="center"/>
            <w:hideMark/>
          </w:tcPr>
          <w:p w:rsidR="0054439E" w:rsidRPr="00295663" w:rsidRDefault="0054439E" w:rsidP="00295663">
            <w:r w:rsidRPr="00295663">
              <w:t>Приходи из буџета</w:t>
            </w:r>
          </w:p>
        </w:tc>
        <w:tc>
          <w:tcPr>
            <w:tcW w:w="1141" w:type="dxa"/>
            <w:vAlign w:val="center"/>
            <w:hideMark/>
          </w:tcPr>
          <w:p w:rsidR="0054439E" w:rsidRPr="00295663" w:rsidRDefault="0054439E" w:rsidP="00295663">
            <w:r w:rsidRPr="00295663">
              <w:t>2,120,000</w:t>
            </w:r>
          </w:p>
        </w:tc>
        <w:tc>
          <w:tcPr>
            <w:tcW w:w="1522" w:type="dxa"/>
            <w:noWrap/>
            <w:vAlign w:val="center"/>
            <w:hideMark/>
          </w:tcPr>
          <w:p w:rsidR="0054439E" w:rsidRPr="00295663" w:rsidRDefault="0054439E" w:rsidP="00295663">
            <w:r w:rsidRPr="00295663">
              <w:t> </w:t>
            </w:r>
          </w:p>
        </w:tc>
        <w:tc>
          <w:tcPr>
            <w:tcW w:w="1519" w:type="dxa"/>
            <w:noWrap/>
            <w:vAlign w:val="center"/>
            <w:hideMark/>
          </w:tcPr>
          <w:p w:rsidR="0054439E" w:rsidRPr="00295663" w:rsidRDefault="0054439E" w:rsidP="00295663">
            <w:r w:rsidRPr="00295663">
              <w:t>2,120,000</w:t>
            </w:r>
          </w:p>
        </w:tc>
        <w:tc>
          <w:tcPr>
            <w:tcW w:w="222" w:type="dxa"/>
            <w:vAlign w:val="center"/>
            <w:hideMark/>
          </w:tcPr>
          <w:p w:rsidR="0054439E" w:rsidRPr="00295663" w:rsidRDefault="0054439E" w:rsidP="00295663"/>
        </w:tc>
      </w:tr>
      <w:tr w:rsidR="0054439E" w:rsidRPr="00295663" w:rsidTr="0054439E">
        <w:trPr>
          <w:trHeight w:val="48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08</w:t>
            </w:r>
          </w:p>
        </w:tc>
        <w:tc>
          <w:tcPr>
            <w:tcW w:w="3796" w:type="dxa"/>
            <w:vAlign w:val="center"/>
            <w:hideMark/>
          </w:tcPr>
          <w:p w:rsidR="0054439E" w:rsidRPr="00295663" w:rsidRDefault="0054439E" w:rsidP="00295663">
            <w:r w:rsidRPr="00295663">
              <w:t>Добровољни трансфери од физичких и правних лица</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pPr>
              <w:rPr>
                <w:lang w:val="en-US"/>
              </w:rPr>
            </w:pPr>
            <w:r w:rsidRPr="00295663">
              <w:t>4,000,000</w:t>
            </w:r>
          </w:p>
        </w:tc>
        <w:tc>
          <w:tcPr>
            <w:tcW w:w="1519" w:type="dxa"/>
            <w:noWrap/>
            <w:vAlign w:val="center"/>
            <w:hideMark/>
          </w:tcPr>
          <w:p w:rsidR="0054439E" w:rsidRPr="00295663" w:rsidRDefault="0054439E" w:rsidP="00295663">
            <w:r w:rsidRPr="00295663">
              <w:t>4,000,000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2,580,000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2,580,000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Пројекат 1201-7001: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2,120,000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6,580,000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8,700,000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 1201: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2,120,000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2,120,000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08</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Добровољни трансфери од физичких и правних лица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4,000,000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4,000,000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31,980,000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31,980,000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 1201:</w:t>
            </w:r>
          </w:p>
        </w:tc>
        <w:tc>
          <w:tcPr>
            <w:tcW w:w="1141" w:type="dxa"/>
            <w:tcBorders>
              <w:top w:val="nil"/>
              <w:left w:val="nil"/>
              <w:bottom w:val="single" w:sz="8" w:space="0" w:color="auto"/>
              <w:right w:val="nil"/>
            </w:tcBorders>
            <w:vAlign w:val="center"/>
            <w:hideMark/>
          </w:tcPr>
          <w:p w:rsidR="0054439E" w:rsidRPr="00295663" w:rsidRDefault="0054439E" w:rsidP="00295663">
            <w:r w:rsidRPr="00295663">
              <w:t>2,120,000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35,980,000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38,100,000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630"/>
        </w:trPr>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pPr>
              <w:rPr>
                <w:lang w:val="en-US"/>
              </w:rPr>
            </w:pPr>
            <w:r w:rsidRPr="00295663">
              <w:t> </w:t>
            </w:r>
          </w:p>
        </w:tc>
        <w:tc>
          <w:tcPr>
            <w:tcW w:w="48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656"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40"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572"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810"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 </w:t>
            </w:r>
          </w:p>
        </w:tc>
        <w:tc>
          <w:tcPr>
            <w:tcW w:w="3796"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ПРОГРАМ 8: ПРЕДШКОЛСКО ВАСПИТАЊЕ И ОБРАЗОВАЊЕ</w:t>
            </w:r>
          </w:p>
        </w:tc>
        <w:tc>
          <w:tcPr>
            <w:tcW w:w="1141"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shd w:val="clear" w:color="auto" w:fill="A6A6A6"/>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885"/>
        </w:trPr>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pPr>
              <w:rPr>
                <w:lang w:val="en-US"/>
              </w:rPr>
            </w:pPr>
            <w:r w:rsidRPr="00295663">
              <w:t> </w:t>
            </w:r>
          </w:p>
        </w:tc>
        <w:tc>
          <w:tcPr>
            <w:tcW w:w="48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196" w:type="dxa"/>
            <w:gridSpan w:val="2"/>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2001-0001</w:t>
            </w:r>
          </w:p>
        </w:tc>
        <w:tc>
          <w:tcPr>
            <w:tcW w:w="57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810"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3796" w:type="dxa"/>
            <w:tcBorders>
              <w:top w:val="nil"/>
              <w:left w:val="nil"/>
              <w:bottom w:val="single" w:sz="8" w:space="0" w:color="auto"/>
              <w:right w:val="nil"/>
            </w:tcBorders>
            <w:shd w:val="clear" w:color="auto" w:fill="BFBFBF"/>
            <w:vAlign w:val="center"/>
            <w:hideMark/>
          </w:tcPr>
          <w:p w:rsidR="0054439E" w:rsidRPr="00295663" w:rsidRDefault="0054439E" w:rsidP="00295663">
            <w:r w:rsidRPr="00295663">
              <w:t>Програмска активност: Функционисање и остваривање предшколског васпитања и образовања</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noWrap/>
            <w:vAlign w:val="center"/>
            <w:hideMark/>
          </w:tcPr>
          <w:p w:rsidR="0054439E" w:rsidRPr="00295663" w:rsidRDefault="0054439E" w:rsidP="00295663">
            <w:pPr>
              <w:rPr>
                <w:lang w:val="en-US"/>
              </w:rPr>
            </w:pPr>
            <w:r w:rsidRPr="00295663">
              <w:t>Функција: Предшколско образовање</w:t>
            </w:r>
          </w:p>
        </w:tc>
        <w:tc>
          <w:tcPr>
            <w:tcW w:w="1141" w:type="dxa"/>
            <w:vAlign w:val="center"/>
            <w:hideMark/>
          </w:tcPr>
          <w:p w:rsidR="0054439E" w:rsidRPr="00295663" w:rsidRDefault="0054439E" w:rsidP="00295663"/>
        </w:tc>
        <w:tc>
          <w:tcPr>
            <w:tcW w:w="1522" w:type="dxa"/>
            <w:noWrap/>
            <w:vAlign w:val="center"/>
            <w:hideMark/>
          </w:tcPr>
          <w:p w:rsidR="0054439E" w:rsidRPr="00295663" w:rsidRDefault="0054439E" w:rsidP="00295663">
            <w:pPr>
              <w:rPr>
                <w:lang w:val="en-US"/>
              </w:rPr>
            </w:pPr>
            <w:r w:rsidRPr="00295663">
              <w:t> </w:t>
            </w:r>
          </w:p>
        </w:tc>
        <w:tc>
          <w:tcPr>
            <w:tcW w:w="1519" w:type="dxa"/>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pPr>
              <w:rPr>
                <w:lang w:val="en-US"/>
              </w:rPr>
            </w:pPr>
            <w:r w:rsidRPr="00295663">
              <w:t>911</w:t>
            </w:r>
          </w:p>
        </w:tc>
        <w:tc>
          <w:tcPr>
            <w:tcW w:w="572" w:type="dxa"/>
            <w:noWrap/>
            <w:vAlign w:val="center"/>
            <w:hideMark/>
          </w:tcPr>
          <w:p w:rsidR="0054439E" w:rsidRPr="00295663" w:rsidRDefault="0054439E" w:rsidP="00295663">
            <w:r w:rsidRPr="00295663">
              <w:t>68</w:t>
            </w:r>
          </w:p>
        </w:tc>
        <w:tc>
          <w:tcPr>
            <w:tcW w:w="810" w:type="dxa"/>
            <w:noWrap/>
            <w:vAlign w:val="center"/>
            <w:hideMark/>
          </w:tcPr>
          <w:p w:rsidR="0054439E" w:rsidRPr="00295663" w:rsidRDefault="0054439E" w:rsidP="00295663">
            <w:r w:rsidRPr="00295663">
              <w:t>511</w:t>
            </w:r>
          </w:p>
        </w:tc>
        <w:tc>
          <w:tcPr>
            <w:tcW w:w="3796" w:type="dxa"/>
            <w:vAlign w:val="center"/>
            <w:hideMark/>
          </w:tcPr>
          <w:p w:rsidR="0054439E" w:rsidRPr="00295663" w:rsidRDefault="0054439E" w:rsidP="00295663">
            <w:r w:rsidRPr="00295663">
              <w:t>Зграде и грађевински објекти</w:t>
            </w:r>
          </w:p>
        </w:tc>
        <w:tc>
          <w:tcPr>
            <w:tcW w:w="1141" w:type="dxa"/>
            <w:noWrap/>
            <w:vAlign w:val="center"/>
            <w:hideMark/>
          </w:tcPr>
          <w:p w:rsidR="0054439E" w:rsidRPr="00295663" w:rsidRDefault="0054439E" w:rsidP="00295663"/>
        </w:tc>
        <w:tc>
          <w:tcPr>
            <w:tcW w:w="1522"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820,000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2001-0001:</w:t>
            </w:r>
          </w:p>
        </w:tc>
        <w:tc>
          <w:tcPr>
            <w:tcW w:w="1141" w:type="dxa"/>
            <w:tcBorders>
              <w:top w:val="single" w:sz="8" w:space="0" w:color="auto"/>
              <w:left w:val="nil"/>
              <w:bottom w:val="single" w:sz="8" w:space="0" w:color="auto"/>
              <w:right w:val="nil"/>
            </w:tcBorders>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13</w:t>
            </w:r>
          </w:p>
        </w:tc>
        <w:tc>
          <w:tcPr>
            <w:tcW w:w="3796" w:type="dxa"/>
            <w:tcBorders>
              <w:top w:val="single" w:sz="8" w:space="0" w:color="auto"/>
              <w:left w:val="nil"/>
              <w:bottom w:val="single" w:sz="8" w:space="0" w:color="auto"/>
              <w:right w:val="nil"/>
            </w:tcBorders>
            <w:vAlign w:val="center"/>
            <w:hideMark/>
          </w:tcPr>
          <w:p w:rsidR="0054439E" w:rsidRPr="00295663" w:rsidRDefault="0054439E" w:rsidP="00295663">
            <w:r w:rsidRPr="00295663">
              <w:t>Нераспоређени вишак прихода из ранијих периода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програмску активност 2001-0001: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shd w:val="clear" w:color="auto" w:fill="BFBFBF"/>
            <w:vAlign w:val="center"/>
            <w:hideMark/>
          </w:tcPr>
          <w:p w:rsidR="0054439E" w:rsidRPr="00295663" w:rsidRDefault="0054439E" w:rsidP="00295663">
            <w:pPr>
              <w:rPr>
                <w:lang w:val="en-US"/>
              </w:rPr>
            </w:pPr>
            <w:r w:rsidRPr="00295663">
              <w:t>ПРОГРАМ 2</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37,644,000</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25,900,000</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63,544,000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Програмску активност 1102:</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37,644,000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37,644,000</w:t>
            </w:r>
          </w:p>
        </w:tc>
        <w:tc>
          <w:tcPr>
            <w:tcW w:w="222" w:type="dxa"/>
            <w:vAlign w:val="center"/>
            <w:hideMark/>
          </w:tcPr>
          <w:p w:rsidR="0054439E" w:rsidRPr="00295663" w:rsidRDefault="0054439E" w:rsidP="00295663"/>
        </w:tc>
      </w:tr>
      <w:tr w:rsidR="0054439E" w:rsidRPr="00295663" w:rsidTr="0054439E">
        <w:trPr>
          <w:trHeight w:val="48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07</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Трансфери од других нивоа власти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9,000,000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9,000,000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16,900,000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16,900,000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ЗА ПРОГРАМ 2</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37,644,000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25,900,000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63,544,000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shd w:val="clear" w:color="auto" w:fill="BFBFBF"/>
            <w:vAlign w:val="center"/>
            <w:hideMark/>
          </w:tcPr>
          <w:p w:rsidR="0054439E" w:rsidRPr="00295663" w:rsidRDefault="0054439E" w:rsidP="00295663">
            <w:pPr>
              <w:rPr>
                <w:lang w:val="en-US"/>
              </w:rPr>
            </w:pPr>
            <w:r w:rsidRPr="00295663">
              <w:t>ПРОГРАМ 6</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13,995,000</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24,517,000</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38,512,000</w:t>
            </w:r>
          </w:p>
        </w:tc>
        <w:tc>
          <w:tcPr>
            <w:tcW w:w="222" w:type="dxa"/>
            <w:vAlign w:val="center"/>
            <w:hideMark/>
          </w:tcPr>
          <w:p w:rsidR="0054439E" w:rsidRPr="00295663" w:rsidRDefault="0054439E" w:rsidP="00295663"/>
        </w:tc>
      </w:tr>
      <w:tr w:rsidR="0054439E" w:rsidRPr="00295663" w:rsidTr="0054439E">
        <w:trPr>
          <w:trHeight w:val="66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Извори финансирања за Програмску активност 0401:</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13,995,000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13,995,000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24,517,000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24,517,000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ПРОГРАМ 6</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13,995,000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24,517,000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38,512,000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shd w:val="clear" w:color="auto" w:fill="BFBFBF"/>
            <w:vAlign w:val="center"/>
            <w:hideMark/>
          </w:tcPr>
          <w:p w:rsidR="0054439E" w:rsidRPr="00295663" w:rsidRDefault="0054439E" w:rsidP="00295663">
            <w:pPr>
              <w:rPr>
                <w:lang w:val="en-US"/>
              </w:rPr>
            </w:pPr>
            <w:r w:rsidRPr="00295663">
              <w:t>ПРОГРАМ 7</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24,913,500</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60,425,500</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85,339,000</w:t>
            </w:r>
          </w:p>
        </w:tc>
        <w:tc>
          <w:tcPr>
            <w:tcW w:w="222" w:type="dxa"/>
            <w:vAlign w:val="center"/>
            <w:hideMark/>
          </w:tcPr>
          <w:p w:rsidR="0054439E" w:rsidRPr="00295663" w:rsidRDefault="0054439E" w:rsidP="00295663"/>
        </w:tc>
      </w:tr>
      <w:tr w:rsidR="0054439E" w:rsidRPr="00295663" w:rsidTr="0054439E">
        <w:trPr>
          <w:trHeight w:val="51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Програмску активност 0701:</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4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24,913,500</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24,913,500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07</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од других нивоа власти</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6,742,500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6,742,500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53,683,000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53,683,000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ПРОГРАМ 7</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24,913,500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60,425,500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85,339,000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pPr>
              <w:rPr>
                <w:lang w:val="en-US"/>
              </w:rPr>
            </w:pPr>
            <w:r w:rsidRPr="00295663">
              <w:t>ПРОГРАМ 8</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820,000</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820,000</w:t>
            </w:r>
          </w:p>
        </w:tc>
        <w:tc>
          <w:tcPr>
            <w:tcW w:w="222" w:type="dxa"/>
            <w:vAlign w:val="center"/>
            <w:hideMark/>
          </w:tcPr>
          <w:p w:rsidR="0054439E" w:rsidRPr="00295663" w:rsidRDefault="0054439E" w:rsidP="00295663"/>
        </w:tc>
      </w:tr>
      <w:tr w:rsidR="0054439E" w:rsidRPr="00295663" w:rsidTr="0054439E">
        <w:trPr>
          <w:trHeight w:val="58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Програмску активност 2001:</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Нераспорђени вишак прихода из ранијих година</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820,000</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820,000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ПРОГРАМ 8</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820,000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shd w:val="clear" w:color="auto" w:fill="BFBFBF"/>
            <w:vAlign w:val="center"/>
            <w:hideMark/>
          </w:tcPr>
          <w:p w:rsidR="0054439E" w:rsidRPr="00295663" w:rsidRDefault="0054439E" w:rsidP="00295663">
            <w:pPr>
              <w:rPr>
                <w:lang w:val="en-US"/>
              </w:rPr>
            </w:pPr>
            <w:r w:rsidRPr="00295663">
              <w:t>ПРОГРАМ 11</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7,100,000</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Извор финансирања за Програмску активност 0902:</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01</w:t>
            </w:r>
          </w:p>
        </w:tc>
        <w:tc>
          <w:tcPr>
            <w:tcW w:w="3796" w:type="dxa"/>
            <w:tcBorders>
              <w:top w:val="single" w:sz="8" w:space="0" w:color="auto"/>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СВЕГА ПРОГРАМ 11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7,100,000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 </w:t>
            </w:r>
          </w:p>
        </w:tc>
        <w:tc>
          <w:tcPr>
            <w:tcW w:w="1141" w:type="dxa"/>
            <w:noWrap/>
            <w:vAlign w:val="center"/>
            <w:hideMark/>
          </w:tcPr>
          <w:p w:rsidR="0054439E" w:rsidRPr="00295663" w:rsidRDefault="0054439E" w:rsidP="00295663">
            <w:r w:rsidRPr="00295663">
              <w:t> </w:t>
            </w:r>
          </w:p>
        </w:tc>
        <w:tc>
          <w:tcPr>
            <w:tcW w:w="1522" w:type="dxa"/>
            <w:noWrap/>
            <w:vAlign w:val="center"/>
            <w:hideMark/>
          </w:tcPr>
          <w:p w:rsidR="0054439E" w:rsidRPr="00295663" w:rsidRDefault="0054439E" w:rsidP="00295663">
            <w:r w:rsidRPr="00295663">
              <w:t>\</w:t>
            </w:r>
          </w:p>
        </w:tc>
        <w:tc>
          <w:tcPr>
            <w:tcW w:w="1519" w:type="dxa"/>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shd w:val="clear" w:color="auto" w:fill="BFBFBF"/>
            <w:vAlign w:val="center"/>
            <w:hideMark/>
          </w:tcPr>
          <w:p w:rsidR="0054439E" w:rsidRPr="00295663" w:rsidRDefault="0054439E" w:rsidP="00295663">
            <w:pPr>
              <w:rPr>
                <w:lang w:val="en-US"/>
              </w:rPr>
            </w:pPr>
            <w:r w:rsidRPr="00295663">
              <w:t>ПРОГРАМ 13</w:t>
            </w:r>
          </w:p>
        </w:tc>
        <w:tc>
          <w:tcPr>
            <w:tcW w:w="1141"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2,120,000</w:t>
            </w:r>
          </w:p>
        </w:tc>
        <w:tc>
          <w:tcPr>
            <w:tcW w:w="1522"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35,980,000</w:t>
            </w:r>
          </w:p>
        </w:tc>
        <w:tc>
          <w:tcPr>
            <w:tcW w:w="1519" w:type="dxa"/>
            <w:tcBorders>
              <w:top w:val="single" w:sz="8" w:space="0" w:color="auto"/>
              <w:left w:val="nil"/>
              <w:bottom w:val="single" w:sz="8" w:space="0" w:color="auto"/>
              <w:right w:val="nil"/>
            </w:tcBorders>
            <w:shd w:val="clear" w:color="auto" w:fill="BFBFBF"/>
            <w:noWrap/>
            <w:vAlign w:val="center"/>
            <w:hideMark/>
          </w:tcPr>
          <w:p w:rsidR="0054439E" w:rsidRPr="00295663" w:rsidRDefault="0054439E" w:rsidP="00295663">
            <w:r w:rsidRPr="00295663">
              <w:t>38,100,000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Извори финансирања за Програмску активност 1201:</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01</w:t>
            </w:r>
          </w:p>
        </w:tc>
        <w:tc>
          <w:tcPr>
            <w:tcW w:w="3796" w:type="dxa"/>
            <w:tcBorders>
              <w:top w:val="single" w:sz="8" w:space="0" w:color="auto"/>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2,120,000</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2,120,000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08</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Добровољни трансфери од физичких и правних лица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4,000,000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4000000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pPr>
              <w:rPr>
                <w:lang w:val="en-US"/>
              </w:rPr>
            </w:pPr>
            <w:r w:rsidRPr="00295663">
              <w:t>13</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Нераспорђени вишак прихода из ранијих година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31,980,000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31,980,000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ПРОГРАМ 13</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2,120,000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35,980,000</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38,100,000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 </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shd w:val="clear" w:color="auto" w:fill="BFBFBF"/>
            <w:vAlign w:val="center"/>
            <w:hideMark/>
          </w:tcPr>
          <w:p w:rsidR="0054439E" w:rsidRPr="00295663" w:rsidRDefault="0054439E" w:rsidP="00295663">
            <w:pPr>
              <w:rPr>
                <w:lang w:val="en-US"/>
              </w:rPr>
            </w:pPr>
            <w:r w:rsidRPr="00295663">
              <w:t>ПРОГРАМ 15</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61,295,000</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61,295,000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Програмску активност 2001:</w:t>
            </w:r>
          </w:p>
        </w:tc>
        <w:tc>
          <w:tcPr>
            <w:tcW w:w="1141" w:type="dxa"/>
            <w:noWrap/>
            <w:vAlign w:val="center"/>
            <w:hideMark/>
          </w:tcPr>
          <w:p w:rsidR="0054439E" w:rsidRPr="00295663" w:rsidRDefault="0054439E" w:rsidP="00295663"/>
        </w:tc>
        <w:tc>
          <w:tcPr>
            <w:tcW w:w="1522" w:type="dxa"/>
            <w:noWrap/>
            <w:vAlign w:val="center"/>
            <w:hideMark/>
          </w:tcPr>
          <w:p w:rsidR="0054439E" w:rsidRPr="00295663" w:rsidRDefault="0054439E" w:rsidP="00295663"/>
        </w:tc>
        <w:tc>
          <w:tcPr>
            <w:tcW w:w="1519" w:type="dxa"/>
            <w:noWrap/>
            <w:vAlign w:val="center"/>
            <w:hideMark/>
          </w:tcPr>
          <w:p w:rsidR="0054439E" w:rsidRPr="00295663" w:rsidRDefault="0054439E" w:rsidP="00295663"/>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61,295,000</w:t>
            </w:r>
          </w:p>
        </w:tc>
        <w:tc>
          <w:tcPr>
            <w:tcW w:w="1522"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single" w:sz="8" w:space="0" w:color="auto"/>
              <w:left w:val="nil"/>
              <w:bottom w:val="single" w:sz="8" w:space="0" w:color="auto"/>
              <w:right w:val="nil"/>
            </w:tcBorders>
            <w:noWrap/>
            <w:vAlign w:val="center"/>
            <w:hideMark/>
          </w:tcPr>
          <w:p w:rsidR="0054439E" w:rsidRPr="00295663" w:rsidRDefault="0054439E" w:rsidP="00295663">
            <w:r w:rsidRPr="00295663">
              <w:t>61,295,000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nil"/>
              <w:left w:val="nil"/>
              <w:bottom w:val="single" w:sz="8" w:space="0" w:color="auto"/>
              <w:right w:val="nil"/>
            </w:tcBorders>
            <w:vAlign w:val="center"/>
            <w:hideMark/>
          </w:tcPr>
          <w:p w:rsidR="0054439E" w:rsidRPr="00295663" w:rsidRDefault="0054439E" w:rsidP="00295663">
            <w:pPr>
              <w:rPr>
                <w:lang w:val="en-US"/>
              </w:rPr>
            </w:pPr>
            <w:r w:rsidRPr="00295663">
              <w:t>СВЕГА ПРОГРАМ 15</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61,295,000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61,295,000</w:t>
            </w:r>
          </w:p>
        </w:tc>
        <w:tc>
          <w:tcPr>
            <w:tcW w:w="222" w:type="dxa"/>
            <w:vAlign w:val="center"/>
            <w:hideMark/>
          </w:tcPr>
          <w:p w:rsidR="0054439E" w:rsidRPr="00295663" w:rsidRDefault="0054439E" w:rsidP="00295663"/>
        </w:tc>
      </w:tr>
      <w:tr w:rsidR="0054439E" w:rsidRPr="00295663" w:rsidTr="0054439E">
        <w:trPr>
          <w:trHeight w:val="300"/>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tc>
        <w:tc>
          <w:tcPr>
            <w:tcW w:w="1141" w:type="dxa"/>
            <w:tcBorders>
              <w:top w:val="nil"/>
              <w:left w:val="nil"/>
              <w:bottom w:val="single" w:sz="8" w:space="0" w:color="auto"/>
              <w:right w:val="nil"/>
            </w:tcBorders>
            <w:noWrap/>
            <w:vAlign w:val="center"/>
            <w:hideMark/>
          </w:tcPr>
          <w:p w:rsidR="0054439E" w:rsidRPr="00295663" w:rsidRDefault="0054439E" w:rsidP="00295663">
            <w:pPr>
              <w:rPr>
                <w:lang w:val="en-US"/>
              </w:rPr>
            </w:pPr>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shd w:val="clear" w:color="auto" w:fill="BFBFBF"/>
            <w:vAlign w:val="center"/>
            <w:hideMark/>
          </w:tcPr>
          <w:p w:rsidR="0054439E" w:rsidRPr="00295663" w:rsidRDefault="0054439E" w:rsidP="00295663">
            <w:pPr>
              <w:rPr>
                <w:lang w:val="en-US"/>
              </w:rPr>
            </w:pPr>
            <w:r w:rsidRPr="00295663">
              <w:t>ПРОГРАМ 16</w:t>
            </w:r>
          </w:p>
        </w:tc>
        <w:tc>
          <w:tcPr>
            <w:tcW w:w="1141"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27,290,000</w:t>
            </w:r>
          </w:p>
        </w:tc>
        <w:tc>
          <w:tcPr>
            <w:tcW w:w="1522"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shd w:val="clear" w:color="auto" w:fill="BFBFBF"/>
            <w:noWrap/>
            <w:vAlign w:val="center"/>
            <w:hideMark/>
          </w:tcPr>
          <w:p w:rsidR="0054439E" w:rsidRPr="00295663" w:rsidRDefault="0054439E" w:rsidP="00295663">
            <w:r w:rsidRPr="00295663">
              <w:t>27,290,000</w:t>
            </w:r>
          </w:p>
        </w:tc>
        <w:tc>
          <w:tcPr>
            <w:tcW w:w="222" w:type="dxa"/>
            <w:vAlign w:val="center"/>
            <w:hideMark/>
          </w:tcPr>
          <w:p w:rsidR="0054439E" w:rsidRPr="00295663" w:rsidRDefault="0054439E" w:rsidP="00295663"/>
        </w:tc>
      </w:tr>
      <w:tr w:rsidR="0054439E" w:rsidRPr="00295663" w:rsidTr="0054439E">
        <w:trPr>
          <w:trHeight w:val="49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vAlign w:val="center"/>
            <w:hideMark/>
          </w:tcPr>
          <w:p w:rsidR="0054439E" w:rsidRPr="00295663" w:rsidRDefault="0054439E" w:rsidP="00295663">
            <w:pPr>
              <w:rPr>
                <w:lang w:val="en-US"/>
              </w:rPr>
            </w:pPr>
            <w:r w:rsidRPr="00295663">
              <w:t>Извори финансирања за Програмску активност 2001:</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vAlign w:val="center"/>
            <w:hideMark/>
          </w:tcPr>
          <w:p w:rsidR="0054439E" w:rsidRPr="00295663" w:rsidRDefault="0054439E" w:rsidP="00295663">
            <w:pPr>
              <w:rPr>
                <w:lang w:val="en-US"/>
              </w:rPr>
            </w:pPr>
            <w:r w:rsidRPr="00295663">
              <w:t>01</w:t>
            </w:r>
          </w:p>
        </w:tc>
        <w:tc>
          <w:tcPr>
            <w:tcW w:w="3796" w:type="dxa"/>
            <w:tcBorders>
              <w:top w:val="nil"/>
              <w:left w:val="nil"/>
              <w:bottom w:val="single" w:sz="8" w:space="0" w:color="auto"/>
              <w:right w:val="nil"/>
            </w:tcBorders>
            <w:vAlign w:val="center"/>
            <w:hideMark/>
          </w:tcPr>
          <w:p w:rsidR="0054439E" w:rsidRPr="00295663" w:rsidRDefault="0054439E" w:rsidP="00295663">
            <w:r w:rsidRPr="00295663">
              <w:t>Приходи из буџета</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27,290,000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27,290,000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vAlign w:val="center"/>
            <w:hideMark/>
          </w:tcPr>
          <w:p w:rsidR="0054439E" w:rsidRPr="00295663" w:rsidRDefault="0054439E" w:rsidP="00295663">
            <w:pPr>
              <w:rPr>
                <w:lang w:val="en-US"/>
              </w:rPr>
            </w:pPr>
            <w:r w:rsidRPr="00295663">
              <w:t>СВЕГА ПРОГРАМ 16</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27,290,000</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27,290,000</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nil"/>
              <w:right w:val="nil"/>
            </w:tcBorders>
            <w:vAlign w:val="center"/>
            <w:hideMark/>
          </w:tcPr>
          <w:p w:rsidR="0054439E" w:rsidRPr="00295663" w:rsidRDefault="0054439E" w:rsidP="00295663">
            <w:pPr>
              <w:rPr>
                <w:lang w:val="en-US"/>
              </w:rPr>
            </w:pPr>
            <w:r w:rsidRPr="00295663">
              <w:t> </w:t>
            </w:r>
          </w:p>
        </w:tc>
        <w:tc>
          <w:tcPr>
            <w:tcW w:w="1141"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22"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1519" w:type="dxa"/>
            <w:tcBorders>
              <w:top w:val="nil"/>
              <w:left w:val="nil"/>
              <w:bottom w:val="single" w:sz="8" w:space="0" w:color="auto"/>
              <w:right w:val="nil"/>
            </w:tcBorders>
            <w:noWrap/>
            <w:vAlign w:val="center"/>
            <w:hideMark/>
          </w:tcPr>
          <w:p w:rsidR="0054439E" w:rsidRPr="00295663" w:rsidRDefault="0054439E" w:rsidP="00295663">
            <w:r w:rsidRPr="00295663">
              <w:t> </w:t>
            </w:r>
          </w:p>
        </w:tc>
        <w:tc>
          <w:tcPr>
            <w:tcW w:w="222" w:type="dxa"/>
            <w:vAlign w:val="center"/>
            <w:hideMark/>
          </w:tcPr>
          <w:p w:rsidR="0054439E" w:rsidRPr="00295663" w:rsidRDefault="0054439E" w:rsidP="00295663"/>
        </w:tc>
      </w:tr>
      <w:tr w:rsidR="0054439E" w:rsidRPr="00295663" w:rsidTr="0054439E">
        <w:trPr>
          <w:trHeight w:val="315"/>
        </w:trPr>
        <w:tc>
          <w:tcPr>
            <w:tcW w:w="482" w:type="dxa"/>
            <w:noWrap/>
            <w:vAlign w:val="center"/>
            <w:hideMark/>
          </w:tcPr>
          <w:p w:rsidR="0054439E" w:rsidRPr="00295663" w:rsidRDefault="0054439E" w:rsidP="00295663"/>
        </w:tc>
        <w:tc>
          <w:tcPr>
            <w:tcW w:w="482" w:type="dxa"/>
            <w:noWrap/>
            <w:vAlign w:val="center"/>
            <w:hideMark/>
          </w:tcPr>
          <w:p w:rsidR="0054439E" w:rsidRPr="00295663" w:rsidRDefault="0054439E" w:rsidP="00295663"/>
        </w:tc>
        <w:tc>
          <w:tcPr>
            <w:tcW w:w="656" w:type="dxa"/>
            <w:noWrap/>
            <w:vAlign w:val="center"/>
            <w:hideMark/>
          </w:tcPr>
          <w:p w:rsidR="0054439E" w:rsidRPr="00295663" w:rsidRDefault="0054439E" w:rsidP="00295663"/>
        </w:tc>
        <w:tc>
          <w:tcPr>
            <w:tcW w:w="540" w:type="dxa"/>
            <w:noWrap/>
            <w:vAlign w:val="center"/>
            <w:hideMark/>
          </w:tcPr>
          <w:p w:rsidR="0054439E" w:rsidRPr="00295663" w:rsidRDefault="0054439E" w:rsidP="00295663"/>
        </w:tc>
        <w:tc>
          <w:tcPr>
            <w:tcW w:w="572" w:type="dxa"/>
            <w:noWrap/>
            <w:vAlign w:val="center"/>
            <w:hideMark/>
          </w:tcPr>
          <w:p w:rsidR="0054439E" w:rsidRPr="00295663" w:rsidRDefault="0054439E" w:rsidP="00295663"/>
        </w:tc>
        <w:tc>
          <w:tcPr>
            <w:tcW w:w="810" w:type="dxa"/>
            <w:noWrap/>
            <w:vAlign w:val="center"/>
            <w:hideMark/>
          </w:tcPr>
          <w:p w:rsidR="0054439E" w:rsidRPr="00295663" w:rsidRDefault="0054439E" w:rsidP="00295663"/>
        </w:tc>
        <w:tc>
          <w:tcPr>
            <w:tcW w:w="3796" w:type="dxa"/>
            <w:tcBorders>
              <w:top w:val="single" w:sz="8" w:space="0" w:color="auto"/>
              <w:left w:val="nil"/>
              <w:bottom w:val="single" w:sz="8" w:space="0" w:color="auto"/>
              <w:right w:val="nil"/>
            </w:tcBorders>
            <w:shd w:val="clear" w:color="auto" w:fill="A6A6A6"/>
            <w:vAlign w:val="center"/>
            <w:hideMark/>
          </w:tcPr>
          <w:p w:rsidR="0054439E" w:rsidRPr="00295663" w:rsidRDefault="0054439E" w:rsidP="00295663">
            <w:pPr>
              <w:rPr>
                <w:lang w:val="en-US"/>
              </w:rPr>
            </w:pPr>
            <w:r w:rsidRPr="00295663">
              <w:t>СВЕГА  РАЗДЕО 1, 2, 3, 4</w:t>
            </w:r>
          </w:p>
        </w:tc>
        <w:tc>
          <w:tcPr>
            <w:tcW w:w="1141"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167,257,500</w:t>
            </w:r>
          </w:p>
        </w:tc>
        <w:tc>
          <w:tcPr>
            <w:tcW w:w="1522"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154,742,500</w:t>
            </w:r>
          </w:p>
        </w:tc>
        <w:tc>
          <w:tcPr>
            <w:tcW w:w="1519" w:type="dxa"/>
            <w:tcBorders>
              <w:top w:val="nil"/>
              <w:left w:val="nil"/>
              <w:bottom w:val="single" w:sz="8" w:space="0" w:color="auto"/>
              <w:right w:val="nil"/>
            </w:tcBorders>
            <w:shd w:val="clear" w:color="auto" w:fill="A6A6A6"/>
            <w:noWrap/>
            <w:vAlign w:val="center"/>
            <w:hideMark/>
          </w:tcPr>
          <w:p w:rsidR="0054439E" w:rsidRPr="00295663" w:rsidRDefault="0054439E" w:rsidP="00295663">
            <w:r w:rsidRPr="00295663">
              <w:t>322,000,000</w:t>
            </w:r>
          </w:p>
        </w:tc>
        <w:tc>
          <w:tcPr>
            <w:tcW w:w="222" w:type="dxa"/>
            <w:vAlign w:val="center"/>
            <w:hideMark/>
          </w:tcPr>
          <w:p w:rsidR="0054439E" w:rsidRPr="00295663" w:rsidRDefault="0054439E" w:rsidP="00295663"/>
        </w:tc>
      </w:tr>
    </w:tbl>
    <w:p w:rsidR="0054439E" w:rsidRPr="00295663" w:rsidRDefault="0054439E" w:rsidP="0054439E">
      <w:pPr>
        <w:rPr>
          <w:lang w:val="en-US" w:eastAsia="zh-CN"/>
        </w:rPr>
      </w:pPr>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r w:rsidRPr="00295663">
        <w:t>III ПРОГРАМСКИ ДЕО БУЏЕТА</w:t>
      </w:r>
    </w:p>
    <w:p w:rsidR="0054439E" w:rsidRPr="00295663" w:rsidRDefault="0054439E" w:rsidP="0054439E"/>
    <w:p w:rsidR="0054439E" w:rsidRPr="00295663" w:rsidRDefault="0054439E" w:rsidP="0054439E">
      <w:r w:rsidRPr="00295663">
        <w:t>Члан 8.</w:t>
      </w:r>
    </w:p>
    <w:p w:rsidR="0054439E" w:rsidRPr="00295663" w:rsidRDefault="0054439E" w:rsidP="0054439E"/>
    <w:p w:rsidR="0054439E" w:rsidRPr="00295663" w:rsidRDefault="0054439E" w:rsidP="0054439E"/>
    <w:p w:rsidR="0054439E" w:rsidRPr="00295663" w:rsidRDefault="0054439E" w:rsidP="0054439E">
      <w:r w:rsidRPr="00295663">
        <w:tab/>
        <w:t>Средства буџета у износу од 322,000,000 динара утврђена су и распоређена по програмској класификацији, и то:</w:t>
      </w:r>
    </w:p>
    <w:p w:rsidR="0054439E" w:rsidRPr="00295663" w:rsidRDefault="0054439E" w:rsidP="0054439E"/>
    <w:p w:rsidR="0054439E" w:rsidRPr="00295663" w:rsidRDefault="0054439E" w:rsidP="0054439E"/>
    <w:p w:rsidR="0054439E" w:rsidRPr="00295663" w:rsidRDefault="0054439E" w:rsidP="0054439E"/>
    <w:tbl>
      <w:tblPr>
        <w:tblW w:w="10869" w:type="dxa"/>
        <w:tblInd w:w="-342" w:type="dxa"/>
        <w:tblLook w:val="04A0" w:firstRow="1" w:lastRow="0" w:firstColumn="1" w:lastColumn="0" w:noHBand="0" w:noVBand="1"/>
      </w:tblPr>
      <w:tblGrid>
        <w:gridCol w:w="1102"/>
        <w:gridCol w:w="1574"/>
        <w:gridCol w:w="4780"/>
        <w:gridCol w:w="2120"/>
        <w:gridCol w:w="1293"/>
      </w:tblGrid>
      <w:tr w:rsidR="0054439E" w:rsidRPr="00295663" w:rsidTr="0054439E">
        <w:trPr>
          <w:trHeight w:val="435"/>
        </w:trPr>
        <w:tc>
          <w:tcPr>
            <w:tcW w:w="2676" w:type="dxa"/>
            <w:gridSpan w:val="2"/>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Шифра</w:t>
            </w:r>
          </w:p>
        </w:tc>
        <w:tc>
          <w:tcPr>
            <w:tcW w:w="4780" w:type="dxa"/>
            <w:vMerge w:val="restart"/>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Програмска класификација</w:t>
            </w:r>
          </w:p>
        </w:tc>
        <w:tc>
          <w:tcPr>
            <w:tcW w:w="2120" w:type="dxa"/>
            <w:vMerge w:val="restart"/>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Укупна јавна средства</w:t>
            </w:r>
          </w:p>
        </w:tc>
        <w:tc>
          <w:tcPr>
            <w:tcW w:w="1293" w:type="dxa"/>
            <w:vMerge w:val="restart"/>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r w:rsidRPr="00295663">
              <w:t>Структура %</w:t>
            </w:r>
          </w:p>
        </w:tc>
      </w:tr>
      <w:tr w:rsidR="0054439E" w:rsidRPr="00295663" w:rsidTr="0054439E">
        <w:trPr>
          <w:trHeight w:val="855"/>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Програм</w:t>
            </w:r>
          </w:p>
        </w:tc>
        <w:tc>
          <w:tcPr>
            <w:tcW w:w="1574" w:type="dxa"/>
            <w:tcBorders>
              <w:top w:val="nil"/>
              <w:left w:val="nil"/>
              <w:bottom w:val="single" w:sz="8" w:space="0" w:color="auto"/>
              <w:right w:val="single" w:sz="8" w:space="0" w:color="auto"/>
            </w:tcBorders>
            <w:vAlign w:val="center"/>
            <w:hideMark/>
          </w:tcPr>
          <w:p w:rsidR="0054439E" w:rsidRPr="00295663" w:rsidRDefault="0054439E" w:rsidP="00295663">
            <w:r w:rsidRPr="00295663">
              <w:t>Програмска активност / Пројекат</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4439E" w:rsidRPr="00295663" w:rsidRDefault="0054439E" w:rsidP="00295663">
            <w:pPr>
              <w:rPr>
                <w:lang w:val="en-US"/>
              </w:rPr>
            </w:pPr>
          </w:p>
        </w:tc>
      </w:tr>
      <w:tr w:rsidR="0054439E" w:rsidRPr="00295663" w:rsidTr="0054439E">
        <w:trPr>
          <w:trHeight w:val="435"/>
        </w:trPr>
        <w:tc>
          <w:tcPr>
            <w:tcW w:w="1102" w:type="dxa"/>
            <w:tcBorders>
              <w:top w:val="nil"/>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1102</w:t>
            </w:r>
          </w:p>
        </w:tc>
        <w:tc>
          <w:tcPr>
            <w:tcW w:w="1574"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ПРОГРАМ 2: КОМУНАЛНА ДЕЛАТНОСТ</w:t>
            </w:r>
          </w:p>
        </w:tc>
        <w:tc>
          <w:tcPr>
            <w:tcW w:w="2120"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63,544,000</w:t>
            </w:r>
          </w:p>
        </w:tc>
        <w:tc>
          <w:tcPr>
            <w:tcW w:w="1293"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19.73%</w:t>
            </w:r>
          </w:p>
        </w:tc>
      </w:tr>
      <w:tr w:rsidR="0054439E" w:rsidRPr="00295663" w:rsidTr="0054439E">
        <w:trPr>
          <w:trHeight w:val="615"/>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1102-0001</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Програмска активност: Управљање/одржавање јавним осветљењем</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38,985,000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12.11%</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1102-0003</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Програмска активност: Одржавање чистоће на површинама јавне намене</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3,192,000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0.99%</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1102-4001</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Пројекат: изградња водоводне мреже на подручју ГО Врањска Бања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895,000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0.28%</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1102-4002</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Пројекат: Изградња зелене пијаце на подручју ГО Врањска Бања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0.01%</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1102-4003</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Пројекат: Реконструкција и изгрдња дома културе у Врањској Бањи</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1,900,000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0.59%</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1102-4004</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Пројекат:  Студија заштите старог језгра Врањске Бање</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510,000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0.16%</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1102-4005</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Пројекат:  Бициклистичка стаза, трим стаза и уређење парка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7,031,000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2.18%</w:t>
            </w:r>
          </w:p>
        </w:tc>
      </w:tr>
      <w:tr w:rsidR="0054439E" w:rsidRPr="00295663" w:rsidTr="0054439E">
        <w:trPr>
          <w:trHeight w:val="600"/>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1102-0007</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Програмска активност:  Производња и дистрибуција топлотне енергије</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11,011,000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3.42%</w:t>
            </w:r>
          </w:p>
        </w:tc>
      </w:tr>
      <w:tr w:rsidR="0054439E" w:rsidRPr="00295663" w:rsidTr="0054439E">
        <w:trPr>
          <w:trHeight w:val="57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0401</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6: ЗАШТИТА ЖИВОТНЕ СРЕДИНЕ</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38,512,000</w:t>
            </w:r>
          </w:p>
        </w:tc>
        <w:tc>
          <w:tcPr>
            <w:tcW w:w="1293"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11.96%</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0401-0004</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Програмска активност: Управљање отпадним водама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30,517,000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9.48%</w:t>
            </w:r>
          </w:p>
        </w:tc>
      </w:tr>
      <w:tr w:rsidR="0054439E" w:rsidRPr="00295663" w:rsidTr="0054439E">
        <w:trPr>
          <w:trHeight w:val="555"/>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0401-0003</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Програмска активност: Заштита природе</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20,000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0.01%</w:t>
            </w:r>
          </w:p>
        </w:tc>
      </w:tr>
      <w:tr w:rsidR="0054439E" w:rsidRPr="00295663" w:rsidTr="0054439E">
        <w:trPr>
          <w:trHeight w:val="570"/>
        </w:trPr>
        <w:tc>
          <w:tcPr>
            <w:tcW w:w="1102" w:type="dxa"/>
            <w:tcBorders>
              <w:top w:val="single" w:sz="8" w:space="0" w:color="auto"/>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single" w:sz="8" w:space="0" w:color="auto"/>
              <w:left w:val="nil"/>
              <w:bottom w:val="single" w:sz="8" w:space="0" w:color="auto"/>
              <w:right w:val="single" w:sz="8" w:space="0" w:color="auto"/>
            </w:tcBorders>
            <w:noWrap/>
            <w:vAlign w:val="center"/>
            <w:hideMark/>
          </w:tcPr>
          <w:p w:rsidR="0054439E" w:rsidRPr="00295663" w:rsidRDefault="0054439E" w:rsidP="00295663">
            <w:r w:rsidRPr="00295663">
              <w:t>0401-4001</w:t>
            </w:r>
          </w:p>
        </w:tc>
        <w:tc>
          <w:tcPr>
            <w:tcW w:w="4780" w:type="dxa"/>
            <w:tcBorders>
              <w:top w:val="single" w:sz="8" w:space="0" w:color="auto"/>
              <w:left w:val="nil"/>
              <w:bottom w:val="single" w:sz="8" w:space="0" w:color="auto"/>
              <w:right w:val="single" w:sz="8" w:space="0" w:color="auto"/>
            </w:tcBorders>
            <w:vAlign w:val="center"/>
            <w:hideMark/>
          </w:tcPr>
          <w:p w:rsidR="0054439E" w:rsidRPr="00295663" w:rsidRDefault="0054439E" w:rsidP="00295663">
            <w:r w:rsidRPr="00295663">
              <w:t>Пројекат: Одржавање водотокова и бујичних потока на територији ГО Врањска Бања</w:t>
            </w:r>
          </w:p>
        </w:tc>
        <w:tc>
          <w:tcPr>
            <w:tcW w:w="2120" w:type="dxa"/>
            <w:tcBorders>
              <w:top w:val="single" w:sz="8" w:space="0" w:color="auto"/>
              <w:left w:val="nil"/>
              <w:bottom w:val="single" w:sz="8" w:space="0" w:color="auto"/>
              <w:right w:val="single" w:sz="8" w:space="0" w:color="auto"/>
            </w:tcBorders>
            <w:noWrap/>
            <w:vAlign w:val="center"/>
            <w:hideMark/>
          </w:tcPr>
          <w:p w:rsidR="0054439E" w:rsidRPr="00295663" w:rsidRDefault="0054439E" w:rsidP="00295663">
            <w:r w:rsidRPr="00295663">
              <w:t>7,975,000</w:t>
            </w:r>
          </w:p>
        </w:tc>
        <w:tc>
          <w:tcPr>
            <w:tcW w:w="1293" w:type="dxa"/>
            <w:tcBorders>
              <w:top w:val="single" w:sz="8" w:space="0" w:color="auto"/>
              <w:left w:val="nil"/>
              <w:bottom w:val="single" w:sz="8" w:space="0" w:color="auto"/>
              <w:right w:val="single" w:sz="8" w:space="0" w:color="auto"/>
            </w:tcBorders>
            <w:noWrap/>
            <w:vAlign w:val="center"/>
            <w:hideMark/>
          </w:tcPr>
          <w:p w:rsidR="0054439E" w:rsidRPr="00295663" w:rsidRDefault="0054439E" w:rsidP="00295663">
            <w:r w:rsidRPr="00295663">
              <w:t>2.48%</w:t>
            </w:r>
          </w:p>
        </w:tc>
      </w:tr>
      <w:tr w:rsidR="0054439E" w:rsidRPr="00295663" w:rsidTr="0054439E">
        <w:trPr>
          <w:trHeight w:val="855"/>
        </w:trPr>
        <w:tc>
          <w:tcPr>
            <w:tcW w:w="1102" w:type="dxa"/>
            <w:tcBorders>
              <w:top w:val="nil"/>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0701</w:t>
            </w:r>
          </w:p>
        </w:tc>
        <w:tc>
          <w:tcPr>
            <w:tcW w:w="1574"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nil"/>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7: ОРГАНИЗАЦИЈА САОБРАЋАЈА И САОБРАЋАЈНА ИНФРАСТРУКТУРА</w:t>
            </w:r>
          </w:p>
        </w:tc>
        <w:tc>
          <w:tcPr>
            <w:tcW w:w="2120"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85,339,000</w:t>
            </w:r>
          </w:p>
        </w:tc>
        <w:tc>
          <w:tcPr>
            <w:tcW w:w="1293" w:type="dxa"/>
            <w:tcBorders>
              <w:top w:val="nil"/>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26.50%</w:t>
            </w:r>
          </w:p>
        </w:tc>
      </w:tr>
      <w:tr w:rsidR="0054439E" w:rsidRPr="00295663" w:rsidTr="0054439E">
        <w:trPr>
          <w:trHeight w:val="45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0701-0001</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Програмска активност: Управљање саобраћајем</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47,496,000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14.75%</w:t>
            </w:r>
          </w:p>
        </w:tc>
      </w:tr>
      <w:tr w:rsidR="0054439E" w:rsidRPr="00295663" w:rsidTr="0054439E">
        <w:trPr>
          <w:trHeight w:val="600"/>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0701-0002</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Програмска активност: Одржавање саобраћајне инфраструктуре</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37,843,000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11.75%</w:t>
            </w:r>
          </w:p>
        </w:tc>
      </w:tr>
      <w:tr w:rsidR="0054439E" w:rsidRPr="00295663" w:rsidTr="0054439E">
        <w:trPr>
          <w:trHeight w:val="51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2001</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8: ОБРАЗОВАЊЕ</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820,000</w:t>
            </w:r>
          </w:p>
        </w:tc>
        <w:tc>
          <w:tcPr>
            <w:tcW w:w="1293"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0.25%</w:t>
            </w:r>
          </w:p>
        </w:tc>
      </w:tr>
      <w:tr w:rsidR="0054439E" w:rsidRPr="00295663" w:rsidTr="0054439E">
        <w:trPr>
          <w:trHeight w:val="900"/>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2001-0001</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Програмска активност: Функционисање и остваривање предшколског васпитања и образовања</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820,000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0.25%</w:t>
            </w:r>
          </w:p>
        </w:tc>
      </w:tr>
      <w:tr w:rsidR="0054439E" w:rsidRPr="00295663" w:rsidTr="0054439E">
        <w:trPr>
          <w:trHeight w:val="57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0902</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11: СОЦИЈАЛНА И ДЕЧИЈА ЗАШТИТА</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7,100,000</w:t>
            </w:r>
          </w:p>
        </w:tc>
        <w:tc>
          <w:tcPr>
            <w:tcW w:w="1293"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2.20%</w:t>
            </w:r>
          </w:p>
        </w:tc>
      </w:tr>
      <w:tr w:rsidR="0054439E" w:rsidRPr="00295663" w:rsidTr="0054439E">
        <w:trPr>
          <w:trHeight w:val="600"/>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0902-0019</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Програмска активност:  Подршка деци и породицама са децом</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7,100,000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2.20%</w:t>
            </w:r>
          </w:p>
        </w:tc>
      </w:tr>
      <w:tr w:rsidR="0054439E" w:rsidRPr="00295663" w:rsidTr="0054439E">
        <w:trPr>
          <w:trHeight w:val="51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1201</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13: УСЛУГЕ КУЛТУРЕ И ИНФОРМИСАЊА</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38,100,000</w:t>
            </w:r>
          </w:p>
        </w:tc>
        <w:tc>
          <w:tcPr>
            <w:tcW w:w="1293"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11.83%</w:t>
            </w:r>
          </w:p>
        </w:tc>
      </w:tr>
      <w:tr w:rsidR="0054439E" w:rsidRPr="00295663" w:rsidTr="0054439E">
        <w:trPr>
          <w:trHeight w:val="615"/>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1201-0003</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Унапређење система очувања и представљања културно-историјског наслеђа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29,400,000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9.13%</w:t>
            </w:r>
          </w:p>
        </w:tc>
      </w:tr>
      <w:tr w:rsidR="0054439E" w:rsidRPr="00295663" w:rsidTr="0054439E">
        <w:trPr>
          <w:trHeight w:val="615"/>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1201-7001</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Пројекат: Манифестација „Бањско културно лето 2026. године“</w:t>
            </w:r>
          </w:p>
        </w:tc>
        <w:tc>
          <w:tcPr>
            <w:tcW w:w="2120" w:type="dxa"/>
            <w:tcBorders>
              <w:top w:val="nil"/>
              <w:left w:val="nil"/>
              <w:bottom w:val="nil"/>
              <w:right w:val="single" w:sz="8" w:space="0" w:color="auto"/>
            </w:tcBorders>
            <w:noWrap/>
            <w:vAlign w:val="center"/>
            <w:hideMark/>
          </w:tcPr>
          <w:p w:rsidR="0054439E" w:rsidRPr="00295663" w:rsidRDefault="0054439E" w:rsidP="00295663">
            <w:pPr>
              <w:rPr>
                <w:lang w:val="en-US"/>
              </w:rPr>
            </w:pPr>
            <w:r w:rsidRPr="00295663">
              <w:t>8,700,000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2.70%</w:t>
            </w:r>
          </w:p>
        </w:tc>
      </w:tr>
      <w:tr w:rsidR="0054439E" w:rsidRPr="00295663" w:rsidTr="0054439E">
        <w:trPr>
          <w:trHeight w:val="30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0602</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15: ЛОКАЛНА САМОУПРАВА</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61,295,000</w:t>
            </w:r>
          </w:p>
        </w:tc>
        <w:tc>
          <w:tcPr>
            <w:tcW w:w="1293"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19.04%</w:t>
            </w:r>
          </w:p>
        </w:tc>
      </w:tr>
      <w:tr w:rsidR="0054439E" w:rsidRPr="00295663" w:rsidTr="0054439E">
        <w:trPr>
          <w:trHeight w:val="60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0602-0001</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Функционисање локалне самоуправе и градских општина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49,570,000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15.39%</w:t>
            </w:r>
          </w:p>
        </w:tc>
      </w:tr>
      <w:tr w:rsidR="0054439E" w:rsidRPr="00295663" w:rsidTr="0054439E">
        <w:trPr>
          <w:trHeight w:val="36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0602-0009</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Стална и текућа резерва</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11,000,000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3.42%</w:t>
            </w:r>
          </w:p>
        </w:tc>
      </w:tr>
      <w:tr w:rsidR="0054439E" w:rsidRPr="00295663" w:rsidTr="0054439E">
        <w:trPr>
          <w:trHeight w:val="360"/>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0602-0014</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Управљање у ванредним ситуацијама</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725,000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0.23%</w:t>
            </w:r>
          </w:p>
        </w:tc>
      </w:tr>
      <w:tr w:rsidR="0054439E" w:rsidRPr="00295663" w:rsidTr="0054439E">
        <w:trPr>
          <w:trHeight w:val="57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2101</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vAlign w:val="center"/>
            <w:hideMark/>
          </w:tcPr>
          <w:p w:rsidR="0054439E" w:rsidRPr="00295663" w:rsidRDefault="0054439E" w:rsidP="00295663">
            <w:r w:rsidRPr="00295663">
              <w:t>ПРОГРАМ 16: ПОЛИТИЧКИ СИСТЕМ ЛОКАЛНЕ САМОУПРАВЕ</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27,290,000</w:t>
            </w:r>
          </w:p>
        </w:tc>
        <w:tc>
          <w:tcPr>
            <w:tcW w:w="1293"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8.48%</w:t>
            </w:r>
          </w:p>
        </w:tc>
      </w:tr>
      <w:tr w:rsidR="0054439E" w:rsidRPr="00295663" w:rsidTr="0054439E">
        <w:trPr>
          <w:trHeight w:val="36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2101-0001</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Функционисање скупштине</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10,470,000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3.25%</w:t>
            </w:r>
          </w:p>
        </w:tc>
      </w:tr>
      <w:tr w:rsidR="0054439E" w:rsidRPr="00295663" w:rsidTr="0054439E">
        <w:trPr>
          <w:trHeight w:val="360"/>
        </w:trPr>
        <w:tc>
          <w:tcPr>
            <w:tcW w:w="1102" w:type="dxa"/>
            <w:tcBorders>
              <w:top w:val="nil"/>
              <w:left w:val="single" w:sz="8" w:space="0" w:color="auto"/>
              <w:bottom w:val="single" w:sz="8" w:space="0" w:color="auto"/>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2101-0002</w:t>
            </w:r>
          </w:p>
        </w:tc>
        <w:tc>
          <w:tcPr>
            <w:tcW w:w="4780" w:type="dxa"/>
            <w:tcBorders>
              <w:top w:val="nil"/>
              <w:left w:val="nil"/>
              <w:bottom w:val="single" w:sz="8" w:space="0" w:color="auto"/>
              <w:right w:val="single" w:sz="8" w:space="0" w:color="auto"/>
            </w:tcBorders>
            <w:vAlign w:val="center"/>
            <w:hideMark/>
          </w:tcPr>
          <w:p w:rsidR="0054439E" w:rsidRPr="00295663" w:rsidRDefault="0054439E" w:rsidP="00295663">
            <w:r w:rsidRPr="00295663">
              <w:t>Функционисање извршних органа (председник)</w:t>
            </w:r>
          </w:p>
        </w:tc>
        <w:tc>
          <w:tcPr>
            <w:tcW w:w="2120"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7,950,000</w:t>
            </w:r>
          </w:p>
        </w:tc>
        <w:tc>
          <w:tcPr>
            <w:tcW w:w="1293" w:type="dxa"/>
            <w:tcBorders>
              <w:top w:val="nil"/>
              <w:left w:val="nil"/>
              <w:bottom w:val="single" w:sz="8" w:space="0" w:color="auto"/>
              <w:right w:val="single" w:sz="8" w:space="0" w:color="auto"/>
            </w:tcBorders>
            <w:noWrap/>
            <w:vAlign w:val="center"/>
            <w:hideMark/>
          </w:tcPr>
          <w:p w:rsidR="0054439E" w:rsidRPr="00295663" w:rsidRDefault="0054439E" w:rsidP="00295663">
            <w:r w:rsidRPr="00295663">
              <w:t>2.47%</w:t>
            </w:r>
          </w:p>
        </w:tc>
      </w:tr>
      <w:tr w:rsidR="0054439E" w:rsidRPr="00295663" w:rsidTr="0054439E">
        <w:trPr>
          <w:trHeight w:val="360"/>
        </w:trPr>
        <w:tc>
          <w:tcPr>
            <w:tcW w:w="1102" w:type="dxa"/>
            <w:tcBorders>
              <w:top w:val="nil"/>
              <w:left w:val="single" w:sz="8" w:space="0" w:color="auto"/>
              <w:bottom w:val="nil"/>
              <w:right w:val="single" w:sz="8" w:space="0" w:color="auto"/>
            </w:tcBorders>
            <w:noWrap/>
            <w:vAlign w:val="center"/>
            <w:hideMark/>
          </w:tcPr>
          <w:p w:rsidR="0054439E" w:rsidRPr="00295663" w:rsidRDefault="0054439E" w:rsidP="00295663">
            <w:r w:rsidRPr="00295663">
              <w:t> </w:t>
            </w:r>
          </w:p>
        </w:tc>
        <w:tc>
          <w:tcPr>
            <w:tcW w:w="1574" w:type="dxa"/>
            <w:tcBorders>
              <w:top w:val="nil"/>
              <w:left w:val="nil"/>
              <w:bottom w:val="nil"/>
              <w:right w:val="single" w:sz="8" w:space="0" w:color="auto"/>
            </w:tcBorders>
            <w:noWrap/>
            <w:vAlign w:val="center"/>
            <w:hideMark/>
          </w:tcPr>
          <w:p w:rsidR="0054439E" w:rsidRPr="00295663" w:rsidRDefault="0054439E" w:rsidP="00295663">
            <w:r w:rsidRPr="00295663">
              <w:t>2101-0003</w:t>
            </w:r>
          </w:p>
        </w:tc>
        <w:tc>
          <w:tcPr>
            <w:tcW w:w="4780" w:type="dxa"/>
            <w:tcBorders>
              <w:top w:val="nil"/>
              <w:left w:val="nil"/>
              <w:bottom w:val="nil"/>
              <w:right w:val="single" w:sz="8" w:space="0" w:color="auto"/>
            </w:tcBorders>
            <w:vAlign w:val="center"/>
            <w:hideMark/>
          </w:tcPr>
          <w:p w:rsidR="0054439E" w:rsidRPr="00295663" w:rsidRDefault="0054439E" w:rsidP="00295663">
            <w:r w:rsidRPr="00295663">
              <w:t>Функционисање извршних органа (веће)</w:t>
            </w:r>
          </w:p>
        </w:tc>
        <w:tc>
          <w:tcPr>
            <w:tcW w:w="2120" w:type="dxa"/>
            <w:tcBorders>
              <w:top w:val="nil"/>
              <w:left w:val="nil"/>
              <w:bottom w:val="nil"/>
              <w:right w:val="single" w:sz="8" w:space="0" w:color="auto"/>
            </w:tcBorders>
            <w:noWrap/>
            <w:vAlign w:val="center"/>
            <w:hideMark/>
          </w:tcPr>
          <w:p w:rsidR="0054439E" w:rsidRPr="00295663" w:rsidRDefault="0054439E" w:rsidP="00295663">
            <w:r w:rsidRPr="00295663">
              <w:t>8,870,000</w:t>
            </w:r>
          </w:p>
        </w:tc>
        <w:tc>
          <w:tcPr>
            <w:tcW w:w="1293" w:type="dxa"/>
            <w:tcBorders>
              <w:top w:val="nil"/>
              <w:left w:val="nil"/>
              <w:bottom w:val="nil"/>
              <w:right w:val="single" w:sz="8" w:space="0" w:color="auto"/>
            </w:tcBorders>
            <w:noWrap/>
            <w:vAlign w:val="center"/>
            <w:hideMark/>
          </w:tcPr>
          <w:p w:rsidR="0054439E" w:rsidRPr="00295663" w:rsidRDefault="0054439E" w:rsidP="00295663">
            <w:r w:rsidRPr="00295663">
              <w:t>2.75%</w:t>
            </w:r>
          </w:p>
        </w:tc>
      </w:tr>
      <w:tr w:rsidR="0054439E" w:rsidRPr="00295663" w:rsidTr="0054439E">
        <w:trPr>
          <w:trHeight w:val="630"/>
        </w:trPr>
        <w:tc>
          <w:tcPr>
            <w:tcW w:w="1102"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1574"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 </w:t>
            </w:r>
          </w:p>
        </w:tc>
        <w:tc>
          <w:tcPr>
            <w:tcW w:w="478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У К У П Н О:</w:t>
            </w:r>
          </w:p>
        </w:tc>
        <w:tc>
          <w:tcPr>
            <w:tcW w:w="2120"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322,000,000</w:t>
            </w:r>
          </w:p>
        </w:tc>
        <w:tc>
          <w:tcPr>
            <w:tcW w:w="1293" w:type="dxa"/>
            <w:tcBorders>
              <w:top w:val="single" w:sz="8" w:space="0" w:color="auto"/>
              <w:left w:val="nil"/>
              <w:bottom w:val="single" w:sz="8" w:space="0" w:color="auto"/>
              <w:right w:val="single" w:sz="8" w:space="0" w:color="auto"/>
            </w:tcBorders>
            <w:shd w:val="clear" w:color="auto" w:fill="A6A6A6"/>
            <w:noWrap/>
            <w:vAlign w:val="center"/>
            <w:hideMark/>
          </w:tcPr>
          <w:p w:rsidR="0054439E" w:rsidRPr="00295663" w:rsidRDefault="0054439E" w:rsidP="00295663">
            <w:r w:rsidRPr="00295663">
              <w:t>100.00%</w:t>
            </w:r>
          </w:p>
        </w:tc>
      </w:tr>
    </w:tbl>
    <w:p w:rsidR="0054439E" w:rsidRPr="00295663" w:rsidRDefault="0054439E" w:rsidP="0054439E">
      <w:pPr>
        <w:rPr>
          <w:lang w:val="en-US" w:eastAsia="zh-CN"/>
        </w:rPr>
      </w:pPr>
    </w:p>
    <w:p w:rsidR="0054439E" w:rsidRPr="00295663" w:rsidRDefault="0054439E" w:rsidP="0054439E"/>
    <w:p w:rsidR="0054439E" w:rsidRPr="00295663" w:rsidRDefault="0054439E" w:rsidP="0054439E">
      <w:pPr>
        <w:rPr>
          <w:lang w:val="sr-Cyrl-CS"/>
        </w:rPr>
      </w:pPr>
      <w:r w:rsidRPr="00295663">
        <w:t>IV ИЗВРШЕЊЕ БУЏЕТА</w:t>
      </w:r>
    </w:p>
    <w:p w:rsidR="0054439E" w:rsidRPr="00295663" w:rsidRDefault="0054439E" w:rsidP="0054439E"/>
    <w:p w:rsidR="0054439E" w:rsidRPr="00295663" w:rsidRDefault="0054439E" w:rsidP="0054439E">
      <w:r w:rsidRPr="00295663">
        <w:t>Члан 9.</w:t>
      </w:r>
    </w:p>
    <w:p w:rsidR="0054439E" w:rsidRPr="00295663" w:rsidRDefault="0054439E" w:rsidP="0054439E"/>
    <w:p w:rsidR="0054439E" w:rsidRPr="00295663" w:rsidRDefault="0054439E" w:rsidP="0054439E">
      <w:r w:rsidRPr="00295663">
        <w:t>У складу са Упутством за припрему одлуке о буџету локалне власти за 2026. годину и пројекцијама за 2027. и 2028. годину, које је донео министар надлежан за послове финансија, на основу одредби члана 27к. став 4. и став 6. и 36а. Закона о буџетском систему (“Службени гласник РС” бр. 54/2009, 73/2010, 101/2010, 101/2011, 93/2012, 62/2013, 63/2013, 108/2013 142/2014 и 68/2015 – други закон, 103/2015, 99/2016, 113/2017, 95/2018, 31/2019, 72/2019, 149/2020, 118/2021, 138/2022, 118/2021 – др. Закон, 92/2023 и 94/2024), и Законом о начину одређивања максималног броја запослених у јавном сектору („Службени гласник РС“ бр. 68/2015), број запослених код корисника буџета не може прећи максималан број запослених на неодређено и одређено време:</w:t>
      </w:r>
    </w:p>
    <w:p w:rsidR="0054439E" w:rsidRPr="00295663" w:rsidRDefault="0054439E" w:rsidP="0054439E"/>
    <w:tbl>
      <w:tblPr>
        <w:tblW w:w="0" w:type="auto"/>
        <w:jc w:val="center"/>
        <w:tblLayout w:type="fixed"/>
        <w:tblLook w:val="04A0" w:firstRow="1" w:lastRow="0" w:firstColumn="1" w:lastColumn="0" w:noHBand="0" w:noVBand="1"/>
      </w:tblPr>
      <w:tblGrid>
        <w:gridCol w:w="1246"/>
        <w:gridCol w:w="3411"/>
        <w:gridCol w:w="1440"/>
        <w:gridCol w:w="1564"/>
        <w:gridCol w:w="1976"/>
      </w:tblGrid>
      <w:tr w:rsidR="0054439E" w:rsidRPr="00295663" w:rsidTr="0054439E">
        <w:trPr>
          <w:trHeight w:val="467"/>
          <w:jc w:val="center"/>
        </w:trPr>
        <w:tc>
          <w:tcPr>
            <w:tcW w:w="1246" w:type="dxa"/>
            <w:tcBorders>
              <w:top w:val="single" w:sz="8" w:space="0" w:color="000000"/>
              <w:left w:val="single" w:sz="8" w:space="0" w:color="000000"/>
              <w:bottom w:val="single" w:sz="8" w:space="0" w:color="000000"/>
              <w:right w:val="single" w:sz="8" w:space="0" w:color="000000"/>
            </w:tcBorders>
            <w:vAlign w:val="center"/>
            <w:hideMark/>
          </w:tcPr>
          <w:p w:rsidR="0054439E" w:rsidRPr="00295663" w:rsidRDefault="0054439E" w:rsidP="00295663">
            <w:pPr>
              <w:rPr>
                <w:lang w:val="en-US"/>
              </w:rPr>
            </w:pPr>
            <w:r w:rsidRPr="00295663">
              <w:t>Редни број</w:t>
            </w:r>
          </w:p>
        </w:tc>
        <w:tc>
          <w:tcPr>
            <w:tcW w:w="3411"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Директни и индиректни корисници буџетских средстава локалне власти</w:t>
            </w:r>
          </w:p>
        </w:tc>
        <w:tc>
          <w:tcPr>
            <w:tcW w:w="1440"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 xml:space="preserve">Број запослених на неодређено </w:t>
            </w:r>
          </w:p>
        </w:tc>
        <w:tc>
          <w:tcPr>
            <w:tcW w:w="1564"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 xml:space="preserve">Број запослених на одређено </w:t>
            </w:r>
          </w:p>
        </w:tc>
        <w:tc>
          <w:tcPr>
            <w:tcW w:w="1976" w:type="dxa"/>
            <w:tcBorders>
              <w:top w:val="single" w:sz="8" w:space="0" w:color="000000"/>
              <w:left w:val="nil"/>
              <w:bottom w:val="single" w:sz="8" w:space="0" w:color="000000"/>
              <w:right w:val="single" w:sz="8" w:space="0" w:color="000000"/>
            </w:tcBorders>
            <w:vAlign w:val="center"/>
            <w:hideMark/>
          </w:tcPr>
          <w:p w:rsidR="0054439E" w:rsidRPr="00295663" w:rsidRDefault="0054439E" w:rsidP="00295663">
            <w:r w:rsidRPr="00295663">
              <w:t>Укупан број запослених</w:t>
            </w:r>
          </w:p>
        </w:tc>
      </w:tr>
      <w:tr w:rsidR="0054439E" w:rsidRPr="00295663" w:rsidTr="0054439E">
        <w:trPr>
          <w:trHeight w:val="467"/>
          <w:jc w:val="center"/>
        </w:trPr>
        <w:tc>
          <w:tcPr>
            <w:tcW w:w="124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1</w:t>
            </w:r>
          </w:p>
        </w:tc>
        <w:tc>
          <w:tcPr>
            <w:tcW w:w="3411" w:type="dxa"/>
            <w:tcBorders>
              <w:top w:val="nil"/>
              <w:left w:val="nil"/>
              <w:bottom w:val="single" w:sz="8" w:space="0" w:color="000000"/>
              <w:right w:val="single" w:sz="8" w:space="0" w:color="000000"/>
            </w:tcBorders>
            <w:vAlign w:val="center"/>
            <w:hideMark/>
          </w:tcPr>
          <w:p w:rsidR="0054439E" w:rsidRPr="00295663" w:rsidRDefault="0054439E" w:rsidP="00295663">
            <w:r w:rsidRPr="00295663">
              <w:t>2</w:t>
            </w:r>
          </w:p>
        </w:tc>
        <w:tc>
          <w:tcPr>
            <w:tcW w:w="1440" w:type="dxa"/>
            <w:tcBorders>
              <w:top w:val="nil"/>
              <w:left w:val="nil"/>
              <w:bottom w:val="single" w:sz="8" w:space="0" w:color="000000"/>
              <w:right w:val="single" w:sz="8" w:space="0" w:color="000000"/>
            </w:tcBorders>
            <w:vAlign w:val="center"/>
            <w:hideMark/>
          </w:tcPr>
          <w:p w:rsidR="0054439E" w:rsidRPr="00295663" w:rsidRDefault="0054439E" w:rsidP="00295663">
            <w:r w:rsidRPr="00295663">
              <w:t>3</w:t>
            </w:r>
          </w:p>
        </w:tc>
        <w:tc>
          <w:tcPr>
            <w:tcW w:w="1564" w:type="dxa"/>
            <w:tcBorders>
              <w:top w:val="nil"/>
              <w:left w:val="nil"/>
              <w:bottom w:val="single" w:sz="8" w:space="0" w:color="000000"/>
              <w:right w:val="single" w:sz="8" w:space="0" w:color="000000"/>
            </w:tcBorders>
            <w:vAlign w:val="center"/>
            <w:hideMark/>
          </w:tcPr>
          <w:p w:rsidR="0054439E" w:rsidRPr="00295663" w:rsidRDefault="0054439E" w:rsidP="00295663">
            <w:r w:rsidRPr="00295663">
              <w:t>4</w:t>
            </w:r>
          </w:p>
        </w:tc>
        <w:tc>
          <w:tcPr>
            <w:tcW w:w="1976" w:type="dxa"/>
            <w:tcBorders>
              <w:top w:val="nil"/>
              <w:left w:val="nil"/>
              <w:bottom w:val="single" w:sz="8" w:space="0" w:color="000000"/>
              <w:right w:val="single" w:sz="8" w:space="0" w:color="000000"/>
            </w:tcBorders>
            <w:vAlign w:val="center"/>
            <w:hideMark/>
          </w:tcPr>
          <w:p w:rsidR="0054439E" w:rsidRPr="00295663" w:rsidRDefault="0054439E" w:rsidP="00295663">
            <w:r w:rsidRPr="00295663">
              <w:t>5(3+4)</w:t>
            </w:r>
          </w:p>
        </w:tc>
      </w:tr>
      <w:tr w:rsidR="0054439E" w:rsidRPr="00295663" w:rsidTr="0054439E">
        <w:trPr>
          <w:trHeight w:val="675"/>
          <w:jc w:val="center"/>
        </w:trPr>
        <w:tc>
          <w:tcPr>
            <w:tcW w:w="124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1</w:t>
            </w:r>
          </w:p>
        </w:tc>
        <w:tc>
          <w:tcPr>
            <w:tcW w:w="3411" w:type="dxa"/>
            <w:tcBorders>
              <w:top w:val="nil"/>
              <w:left w:val="nil"/>
              <w:bottom w:val="single" w:sz="8" w:space="0" w:color="000000"/>
              <w:right w:val="single" w:sz="8" w:space="0" w:color="000000"/>
            </w:tcBorders>
            <w:vAlign w:val="center"/>
            <w:hideMark/>
          </w:tcPr>
          <w:p w:rsidR="0054439E" w:rsidRPr="00295663" w:rsidRDefault="0054439E" w:rsidP="00295663">
            <w:r w:rsidRPr="00295663">
              <w:t>Органи и организације локалне власти</w:t>
            </w:r>
          </w:p>
        </w:tc>
        <w:tc>
          <w:tcPr>
            <w:tcW w:w="1440" w:type="dxa"/>
            <w:tcBorders>
              <w:top w:val="nil"/>
              <w:left w:val="nil"/>
              <w:bottom w:val="single" w:sz="8" w:space="0" w:color="000000"/>
              <w:right w:val="single" w:sz="8" w:space="0" w:color="000000"/>
            </w:tcBorders>
            <w:vAlign w:val="center"/>
            <w:hideMark/>
          </w:tcPr>
          <w:p w:rsidR="0054439E" w:rsidRPr="00295663" w:rsidRDefault="0054439E" w:rsidP="00295663">
            <w:r w:rsidRPr="00295663">
              <w:t>7</w:t>
            </w:r>
          </w:p>
        </w:tc>
        <w:tc>
          <w:tcPr>
            <w:tcW w:w="1564" w:type="dxa"/>
            <w:tcBorders>
              <w:top w:val="nil"/>
              <w:left w:val="nil"/>
              <w:bottom w:val="single" w:sz="8" w:space="0" w:color="000000"/>
              <w:right w:val="single" w:sz="8" w:space="0" w:color="000000"/>
            </w:tcBorders>
            <w:vAlign w:val="center"/>
            <w:hideMark/>
          </w:tcPr>
          <w:p w:rsidR="0054439E" w:rsidRPr="00295663" w:rsidRDefault="0054439E" w:rsidP="00295663">
            <w:r w:rsidRPr="00295663">
              <w:t>14</w:t>
            </w:r>
          </w:p>
        </w:tc>
        <w:tc>
          <w:tcPr>
            <w:tcW w:w="1976" w:type="dxa"/>
            <w:tcBorders>
              <w:top w:val="nil"/>
              <w:left w:val="nil"/>
              <w:bottom w:val="single" w:sz="8" w:space="0" w:color="000000"/>
              <w:right w:val="single" w:sz="8" w:space="0" w:color="000000"/>
            </w:tcBorders>
            <w:vAlign w:val="center"/>
            <w:hideMark/>
          </w:tcPr>
          <w:p w:rsidR="0054439E" w:rsidRPr="00295663" w:rsidRDefault="0054439E" w:rsidP="00295663">
            <w:r w:rsidRPr="00295663">
              <w:t>21</w:t>
            </w:r>
          </w:p>
        </w:tc>
      </w:tr>
      <w:tr w:rsidR="0054439E" w:rsidRPr="00295663" w:rsidTr="0054439E">
        <w:trPr>
          <w:trHeight w:val="467"/>
          <w:jc w:val="center"/>
        </w:trPr>
        <w:tc>
          <w:tcPr>
            <w:tcW w:w="124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 </w:t>
            </w:r>
          </w:p>
        </w:tc>
        <w:tc>
          <w:tcPr>
            <w:tcW w:w="3411" w:type="dxa"/>
            <w:tcBorders>
              <w:top w:val="nil"/>
              <w:left w:val="nil"/>
              <w:bottom w:val="single" w:sz="8" w:space="0" w:color="000000"/>
              <w:right w:val="single" w:sz="8" w:space="0" w:color="000000"/>
            </w:tcBorders>
            <w:vAlign w:val="center"/>
            <w:hideMark/>
          </w:tcPr>
          <w:p w:rsidR="0054439E" w:rsidRPr="00295663" w:rsidRDefault="0054439E" w:rsidP="00295663">
            <w:r w:rsidRPr="00295663">
              <w:t xml:space="preserve">      Изабрана лица</w:t>
            </w:r>
          </w:p>
        </w:tc>
        <w:tc>
          <w:tcPr>
            <w:tcW w:w="1440" w:type="dxa"/>
            <w:tcBorders>
              <w:top w:val="nil"/>
              <w:left w:val="nil"/>
              <w:bottom w:val="single" w:sz="8" w:space="0" w:color="000000"/>
              <w:right w:val="single" w:sz="8" w:space="0" w:color="000000"/>
            </w:tcBorders>
            <w:vAlign w:val="center"/>
            <w:hideMark/>
          </w:tcPr>
          <w:p w:rsidR="0054439E" w:rsidRPr="00295663" w:rsidRDefault="0054439E" w:rsidP="00295663">
            <w:r w:rsidRPr="00295663">
              <w:t> </w:t>
            </w:r>
          </w:p>
        </w:tc>
        <w:tc>
          <w:tcPr>
            <w:tcW w:w="1564" w:type="dxa"/>
            <w:tcBorders>
              <w:top w:val="nil"/>
              <w:left w:val="nil"/>
              <w:bottom w:val="single" w:sz="8" w:space="0" w:color="000000"/>
              <w:right w:val="single" w:sz="8" w:space="0" w:color="000000"/>
            </w:tcBorders>
            <w:vAlign w:val="center"/>
            <w:hideMark/>
          </w:tcPr>
          <w:p w:rsidR="0054439E" w:rsidRPr="00295663" w:rsidRDefault="0054439E" w:rsidP="00295663">
            <w:r w:rsidRPr="00295663">
              <w:t>5</w:t>
            </w:r>
          </w:p>
        </w:tc>
        <w:tc>
          <w:tcPr>
            <w:tcW w:w="1976" w:type="dxa"/>
            <w:tcBorders>
              <w:top w:val="nil"/>
              <w:left w:val="nil"/>
              <w:bottom w:val="single" w:sz="8" w:space="0" w:color="000000"/>
              <w:right w:val="single" w:sz="8" w:space="0" w:color="000000"/>
            </w:tcBorders>
            <w:vAlign w:val="center"/>
            <w:hideMark/>
          </w:tcPr>
          <w:p w:rsidR="0054439E" w:rsidRPr="00295663" w:rsidRDefault="0054439E" w:rsidP="00295663">
            <w:r w:rsidRPr="00295663">
              <w:t>5</w:t>
            </w:r>
          </w:p>
        </w:tc>
      </w:tr>
      <w:tr w:rsidR="0054439E" w:rsidRPr="00295663" w:rsidTr="0054439E">
        <w:trPr>
          <w:trHeight w:val="467"/>
          <w:jc w:val="center"/>
        </w:trPr>
        <w:tc>
          <w:tcPr>
            <w:tcW w:w="124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 </w:t>
            </w:r>
          </w:p>
        </w:tc>
        <w:tc>
          <w:tcPr>
            <w:tcW w:w="3411" w:type="dxa"/>
            <w:tcBorders>
              <w:top w:val="nil"/>
              <w:left w:val="nil"/>
              <w:bottom w:val="single" w:sz="8" w:space="0" w:color="000000"/>
              <w:right w:val="single" w:sz="8" w:space="0" w:color="000000"/>
            </w:tcBorders>
            <w:vAlign w:val="center"/>
            <w:hideMark/>
          </w:tcPr>
          <w:p w:rsidR="0054439E" w:rsidRPr="00295663" w:rsidRDefault="0054439E" w:rsidP="00295663">
            <w:r w:rsidRPr="00295663">
              <w:t xml:space="preserve">      Постављена лица </w:t>
            </w:r>
          </w:p>
        </w:tc>
        <w:tc>
          <w:tcPr>
            <w:tcW w:w="1440" w:type="dxa"/>
            <w:tcBorders>
              <w:top w:val="nil"/>
              <w:left w:val="nil"/>
              <w:bottom w:val="single" w:sz="8" w:space="0" w:color="000000"/>
              <w:right w:val="single" w:sz="8" w:space="0" w:color="000000"/>
            </w:tcBorders>
            <w:vAlign w:val="center"/>
            <w:hideMark/>
          </w:tcPr>
          <w:p w:rsidR="0054439E" w:rsidRPr="00295663" w:rsidRDefault="0054439E" w:rsidP="00295663">
            <w:r w:rsidRPr="00295663">
              <w:t> </w:t>
            </w:r>
          </w:p>
        </w:tc>
        <w:tc>
          <w:tcPr>
            <w:tcW w:w="1564" w:type="dxa"/>
            <w:tcBorders>
              <w:top w:val="nil"/>
              <w:left w:val="nil"/>
              <w:bottom w:val="single" w:sz="8" w:space="0" w:color="000000"/>
              <w:right w:val="single" w:sz="8" w:space="0" w:color="000000"/>
            </w:tcBorders>
            <w:vAlign w:val="center"/>
            <w:hideMark/>
          </w:tcPr>
          <w:p w:rsidR="0054439E" w:rsidRPr="00295663" w:rsidRDefault="0054439E" w:rsidP="00295663">
            <w:r w:rsidRPr="00295663">
              <w:t>2</w:t>
            </w:r>
          </w:p>
        </w:tc>
        <w:tc>
          <w:tcPr>
            <w:tcW w:w="1976" w:type="dxa"/>
            <w:tcBorders>
              <w:top w:val="nil"/>
              <w:left w:val="nil"/>
              <w:bottom w:val="single" w:sz="8" w:space="0" w:color="000000"/>
              <w:right w:val="single" w:sz="8" w:space="0" w:color="000000"/>
            </w:tcBorders>
            <w:vAlign w:val="center"/>
            <w:hideMark/>
          </w:tcPr>
          <w:p w:rsidR="0054439E" w:rsidRPr="00295663" w:rsidRDefault="0054439E" w:rsidP="00295663">
            <w:r w:rsidRPr="00295663">
              <w:t>2</w:t>
            </w:r>
          </w:p>
        </w:tc>
      </w:tr>
      <w:tr w:rsidR="0054439E" w:rsidRPr="00295663" w:rsidTr="0054439E">
        <w:trPr>
          <w:trHeight w:val="467"/>
          <w:jc w:val="center"/>
        </w:trPr>
        <w:tc>
          <w:tcPr>
            <w:tcW w:w="1246" w:type="dxa"/>
            <w:tcBorders>
              <w:top w:val="nil"/>
              <w:left w:val="single" w:sz="8" w:space="0" w:color="000000"/>
              <w:bottom w:val="single" w:sz="8" w:space="0" w:color="000000"/>
              <w:right w:val="single" w:sz="8" w:space="0" w:color="000000"/>
            </w:tcBorders>
            <w:vAlign w:val="center"/>
            <w:hideMark/>
          </w:tcPr>
          <w:p w:rsidR="0054439E" w:rsidRPr="00295663" w:rsidRDefault="0054439E" w:rsidP="00295663">
            <w:r w:rsidRPr="00295663">
              <w:t> </w:t>
            </w:r>
          </w:p>
        </w:tc>
        <w:tc>
          <w:tcPr>
            <w:tcW w:w="3411" w:type="dxa"/>
            <w:tcBorders>
              <w:top w:val="nil"/>
              <w:left w:val="nil"/>
              <w:bottom w:val="single" w:sz="8" w:space="0" w:color="000000"/>
              <w:right w:val="single" w:sz="8" w:space="0" w:color="000000"/>
            </w:tcBorders>
            <w:vAlign w:val="center"/>
            <w:hideMark/>
          </w:tcPr>
          <w:p w:rsidR="0054439E" w:rsidRPr="00295663" w:rsidRDefault="0054439E" w:rsidP="00295663">
            <w:r w:rsidRPr="00295663">
              <w:t xml:space="preserve">      Запослени</w:t>
            </w:r>
          </w:p>
        </w:tc>
        <w:tc>
          <w:tcPr>
            <w:tcW w:w="1440" w:type="dxa"/>
            <w:tcBorders>
              <w:top w:val="nil"/>
              <w:left w:val="nil"/>
              <w:bottom w:val="single" w:sz="8" w:space="0" w:color="000000"/>
              <w:right w:val="single" w:sz="8" w:space="0" w:color="000000"/>
            </w:tcBorders>
            <w:vAlign w:val="center"/>
            <w:hideMark/>
          </w:tcPr>
          <w:p w:rsidR="0054439E" w:rsidRPr="00295663" w:rsidRDefault="0054439E" w:rsidP="00295663">
            <w:r w:rsidRPr="00295663">
              <w:t>7</w:t>
            </w:r>
          </w:p>
        </w:tc>
        <w:tc>
          <w:tcPr>
            <w:tcW w:w="1564" w:type="dxa"/>
            <w:tcBorders>
              <w:top w:val="nil"/>
              <w:left w:val="nil"/>
              <w:bottom w:val="single" w:sz="8" w:space="0" w:color="000000"/>
              <w:right w:val="single" w:sz="8" w:space="0" w:color="000000"/>
            </w:tcBorders>
            <w:vAlign w:val="center"/>
            <w:hideMark/>
          </w:tcPr>
          <w:p w:rsidR="0054439E" w:rsidRPr="00295663" w:rsidRDefault="0054439E" w:rsidP="00295663">
            <w:r w:rsidRPr="00295663">
              <w:t>7</w:t>
            </w:r>
          </w:p>
        </w:tc>
        <w:tc>
          <w:tcPr>
            <w:tcW w:w="1976" w:type="dxa"/>
            <w:tcBorders>
              <w:top w:val="nil"/>
              <w:left w:val="nil"/>
              <w:bottom w:val="single" w:sz="8" w:space="0" w:color="000000"/>
              <w:right w:val="single" w:sz="8" w:space="0" w:color="000000"/>
            </w:tcBorders>
            <w:vAlign w:val="center"/>
            <w:hideMark/>
          </w:tcPr>
          <w:p w:rsidR="0054439E" w:rsidRPr="00295663" w:rsidRDefault="0054439E" w:rsidP="00295663">
            <w:r w:rsidRPr="00295663">
              <w:t>14</w:t>
            </w:r>
          </w:p>
        </w:tc>
      </w:tr>
    </w:tbl>
    <w:p w:rsidR="0054439E" w:rsidRPr="00295663" w:rsidRDefault="0054439E" w:rsidP="0054439E">
      <w:pPr>
        <w:rPr>
          <w:lang w:val="sr-Cyrl-CS" w:eastAsia="zh-CN"/>
        </w:rPr>
      </w:pPr>
    </w:p>
    <w:p w:rsidR="0054439E" w:rsidRPr="00295663" w:rsidRDefault="0054439E" w:rsidP="0054439E"/>
    <w:p w:rsidR="0054439E" w:rsidRPr="00295663" w:rsidRDefault="0054439E" w:rsidP="0054439E"/>
    <w:p w:rsidR="0054439E" w:rsidRPr="00295663" w:rsidRDefault="0054439E" w:rsidP="0054439E">
      <w:r w:rsidRPr="00295663">
        <w:t>Члан 10.</w:t>
      </w:r>
    </w:p>
    <w:p w:rsidR="0054439E" w:rsidRPr="00295663" w:rsidRDefault="0054439E" w:rsidP="0054439E"/>
    <w:p w:rsidR="0054439E" w:rsidRPr="00295663" w:rsidRDefault="0054439E" w:rsidP="0054439E">
      <w:r w:rsidRPr="00295663">
        <w:tab/>
        <w:t>За извршавање ове Одлуке о изменама и допунама Одлуке о буџету одговоран је председник Градске општине Врањска Бања (у даљем тексту: председник) или лице које он овласти.</w:t>
      </w:r>
    </w:p>
    <w:p w:rsidR="0054439E" w:rsidRPr="00295663" w:rsidRDefault="0054439E" w:rsidP="0054439E">
      <w:r w:rsidRPr="00295663">
        <w:tab/>
        <w:t>Наредбодавац за извршење буџета у целини и по финансијским плановима је председник.</w:t>
      </w:r>
    </w:p>
    <w:p w:rsidR="0054439E" w:rsidRPr="00295663" w:rsidRDefault="0054439E" w:rsidP="0054439E"/>
    <w:p w:rsidR="0054439E" w:rsidRPr="00295663" w:rsidRDefault="0054439E" w:rsidP="0054439E">
      <w:pPr>
        <w:rPr>
          <w:lang w:val="sr-Latn-CS"/>
        </w:rPr>
      </w:pPr>
      <w:r w:rsidRPr="00295663">
        <w:t>Члан 11.</w:t>
      </w:r>
    </w:p>
    <w:p w:rsidR="0054439E" w:rsidRPr="00295663" w:rsidRDefault="0054439E" w:rsidP="0054439E"/>
    <w:p w:rsidR="0054439E" w:rsidRPr="00295663" w:rsidRDefault="0054439E" w:rsidP="0054439E">
      <w:pPr>
        <w:rPr>
          <w:lang w:val="en-US"/>
        </w:rPr>
      </w:pPr>
      <w:r w:rsidRPr="00295663">
        <w:t>Председник,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p>
    <w:p w:rsidR="0054439E" w:rsidRPr="00295663" w:rsidRDefault="0054439E" w:rsidP="0054439E"/>
    <w:p w:rsidR="0054439E" w:rsidRPr="00295663" w:rsidRDefault="0054439E" w:rsidP="0054439E">
      <w:pPr>
        <w:rPr>
          <w:lang w:val="sr-Cyrl-CS"/>
        </w:rPr>
      </w:pPr>
      <w:r w:rsidRPr="00295663">
        <w:t>Члан 12.</w:t>
      </w:r>
    </w:p>
    <w:p w:rsidR="0054439E" w:rsidRPr="00295663" w:rsidRDefault="0054439E" w:rsidP="0054439E"/>
    <w:p w:rsidR="0054439E" w:rsidRPr="00295663" w:rsidRDefault="0054439E" w:rsidP="0054439E">
      <w:r w:rsidRPr="00295663">
        <w:tab/>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w:t>
      </w:r>
    </w:p>
    <w:p w:rsidR="0054439E" w:rsidRPr="00295663" w:rsidRDefault="0054439E" w:rsidP="0054439E">
      <w:r w:rsidRPr="00295663">
        <w:t>За законито и наменско коришћење средстава распоређених овом Одлуком, одговорни су руководиоци директних корисника буџетских средстава.</w:t>
      </w:r>
    </w:p>
    <w:p w:rsidR="0054439E" w:rsidRPr="00295663" w:rsidRDefault="0054439E" w:rsidP="0054439E">
      <w:r w:rsidRPr="00295663">
        <w:t>За законито и наменско коришћење средстава распоређених овом одлуком Управи градске општине, одговоран је начелник Управе градске општине.</w:t>
      </w:r>
    </w:p>
    <w:p w:rsidR="0054439E" w:rsidRPr="00295663" w:rsidRDefault="0054439E" w:rsidP="0054439E"/>
    <w:p w:rsidR="0054439E" w:rsidRPr="00295663" w:rsidRDefault="0054439E" w:rsidP="0054439E">
      <w:pPr>
        <w:rPr>
          <w:lang w:val="sr-Cyrl-CS"/>
        </w:rPr>
      </w:pPr>
      <w:r w:rsidRPr="00295663">
        <w:t>Члан 13.</w:t>
      </w:r>
    </w:p>
    <w:p w:rsidR="0054439E" w:rsidRPr="00295663" w:rsidRDefault="0054439E" w:rsidP="0054439E"/>
    <w:p w:rsidR="0054439E" w:rsidRPr="00295663" w:rsidRDefault="0054439E" w:rsidP="0054439E">
      <w:r w:rsidRPr="00295663">
        <w:tab/>
        <w:t xml:space="preserve">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Врања, воде се и депонују на консолидованом рачуну трезора града Врања. </w:t>
      </w:r>
    </w:p>
    <w:p w:rsidR="0054439E" w:rsidRPr="00295663" w:rsidRDefault="0054439E" w:rsidP="0054439E"/>
    <w:p w:rsidR="0054439E" w:rsidRPr="00295663" w:rsidRDefault="0054439E" w:rsidP="0054439E">
      <w:r w:rsidRPr="00295663">
        <w:t>Члан 14.</w:t>
      </w:r>
    </w:p>
    <w:p w:rsidR="0054439E" w:rsidRPr="00295663" w:rsidRDefault="0054439E" w:rsidP="0054439E"/>
    <w:p w:rsidR="0054439E" w:rsidRPr="00295663" w:rsidRDefault="0054439E" w:rsidP="0054439E">
      <w:r w:rsidRPr="00295663">
        <w:t xml:space="preserve">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Секретаријат за финансије, на предлог корисника буџетских средстава. </w:t>
      </w:r>
    </w:p>
    <w:p w:rsidR="0054439E" w:rsidRPr="00295663" w:rsidRDefault="0054439E" w:rsidP="0054439E">
      <w:r w:rsidRPr="00295663">
        <w:t>Уз захтев, корисници су дужни да доставе комплетну документацију (копије) на којој је заснована обавеза чије се плаћање захтева.</w:t>
      </w:r>
    </w:p>
    <w:p w:rsidR="0054439E" w:rsidRPr="00295663" w:rsidRDefault="0054439E" w:rsidP="0054439E">
      <w:r w:rsidRPr="00295663">
        <w:t>Плаћање из буџета неће се извршити уколико нису поштоване процедуре утврђене чланом 56. став 3. Закона о буџетском систему.</w:t>
      </w:r>
    </w:p>
    <w:p w:rsidR="0054439E" w:rsidRPr="00295663" w:rsidRDefault="0054439E" w:rsidP="0054439E">
      <w:pPr>
        <w:rPr>
          <w:lang w:val="en-US"/>
        </w:rPr>
      </w:pPr>
      <w:r w:rsidRPr="00295663">
        <w:t>Секретаријат за финансије и привреду може затражити на увид и оригиналну документацију.</w:t>
      </w:r>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r w:rsidRPr="00295663">
        <w:t>Члан 15.</w:t>
      </w:r>
    </w:p>
    <w:p w:rsidR="0054439E" w:rsidRPr="00295663" w:rsidRDefault="0054439E" w:rsidP="0054439E"/>
    <w:p w:rsidR="0054439E" w:rsidRPr="00295663" w:rsidRDefault="0054439E" w:rsidP="0054439E">
      <w:pPr>
        <w:rPr>
          <w:lang w:val="ru-RU"/>
        </w:rPr>
      </w:pPr>
      <w:r w:rsidRPr="00295663">
        <w:t>Изузетно, у случају да се у буџету Управе градске општине Врањска Бања определе актом другог нивоа власти наменска трансферна средства, укључујући и средства за надокнаду штета услед елементарних непогода или наменска трансферна средства, као и у случају уговарања донације, чији износи нису могли били познати у поступку доношења Одлуке о изменама и допунама Одлуке о буџету, Служба надлежна за послове финансија Управе градске општине Врањска Бања отвориће у складу са чланом 5. Закона о буџетском систему, на основу тог акта, одговарајуће апропријације за извршавање расхода по том основу.</w:t>
      </w:r>
    </w:p>
    <w:p w:rsidR="0054439E" w:rsidRPr="00295663" w:rsidRDefault="0054439E" w:rsidP="0054439E"/>
    <w:p w:rsidR="0054439E" w:rsidRPr="00295663" w:rsidRDefault="0054439E" w:rsidP="0054439E">
      <w:pPr>
        <w:rPr>
          <w:lang w:val="sr-Cyrl-CS"/>
        </w:rPr>
      </w:pPr>
      <w:r w:rsidRPr="00295663">
        <w:t>Члан 16.</w:t>
      </w:r>
    </w:p>
    <w:p w:rsidR="0054439E" w:rsidRPr="00295663" w:rsidRDefault="0054439E" w:rsidP="0054439E"/>
    <w:p w:rsidR="0054439E" w:rsidRPr="00295663" w:rsidRDefault="0054439E" w:rsidP="0054439E">
      <w:pPr>
        <w:rPr>
          <w:lang w:val="en-US"/>
        </w:rPr>
      </w:pPr>
      <w:r w:rsidRPr="00295663">
        <w:t>Распоред и коришћење средстава у укупном износу од 322,000,000  динара врши се по програмима у оквиру раздела и глава, и то:</w:t>
      </w:r>
    </w:p>
    <w:p w:rsidR="0054439E" w:rsidRPr="00295663" w:rsidRDefault="0054439E" w:rsidP="0054439E"/>
    <w:p w:rsidR="0054439E" w:rsidRPr="00295663" w:rsidRDefault="0054439E" w:rsidP="0054439E"/>
    <w:p w:rsidR="0054439E" w:rsidRPr="00295663" w:rsidRDefault="0054439E" w:rsidP="0054439E">
      <w:pPr>
        <w:rPr>
          <w:lang w:val="sr-Cyrl-CS"/>
        </w:rPr>
      </w:pPr>
      <w:r w:rsidRPr="00295663">
        <w:t>Раздео 1 - СКУПШТИНА ГРАДСКЕ ОПШТИНЕ ВРАЊСКА БАЊА</w:t>
      </w:r>
    </w:p>
    <w:p w:rsidR="0054439E" w:rsidRPr="00295663" w:rsidRDefault="0054439E" w:rsidP="0054439E">
      <w:r w:rsidRPr="00295663">
        <w:t>Глава 1 – Скупштина градске општине Врањска Бања</w:t>
      </w:r>
    </w:p>
    <w:p w:rsidR="0054439E" w:rsidRPr="00295663" w:rsidRDefault="0054439E" w:rsidP="0054439E">
      <w:pPr>
        <w:rPr>
          <w:lang w:val="en-US"/>
        </w:rPr>
      </w:pPr>
      <w:r w:rsidRPr="00295663">
        <w:t>Програм 16 –  Политички систем локалне самоуправеПрограмска активност 2101-0001 – Функционисање скупштине: за редовне трошкове изабраних, постављених и запослених лица у Скупштини распоређене су апропријације у укупном износу од  10,470,000 динара.</w:t>
      </w:r>
    </w:p>
    <w:p w:rsidR="0054439E" w:rsidRPr="00295663" w:rsidRDefault="0054439E" w:rsidP="0054439E"/>
    <w:p w:rsidR="0054439E" w:rsidRPr="00295663" w:rsidRDefault="0054439E" w:rsidP="0054439E">
      <w:pPr>
        <w:rPr>
          <w:lang w:val="sr-Cyrl-CS"/>
        </w:rPr>
      </w:pPr>
      <w:r w:rsidRPr="00295663">
        <w:t>Раздео 2 - ПРЕДСЕДНИК  ГРАДСКЕ ОПШТИНЕ:</w:t>
      </w:r>
    </w:p>
    <w:p w:rsidR="0054439E" w:rsidRPr="00295663" w:rsidRDefault="0054439E" w:rsidP="0054439E">
      <w:r w:rsidRPr="00295663">
        <w:t xml:space="preserve">Глава 1 – Председник градске општине </w:t>
      </w:r>
    </w:p>
    <w:p w:rsidR="0054439E" w:rsidRPr="00295663" w:rsidRDefault="0054439E" w:rsidP="0054439E">
      <w:r w:rsidRPr="00295663">
        <w:t xml:space="preserve">Програм 16 – Политички систем локалне самоуправе </w:t>
      </w:r>
    </w:p>
    <w:p w:rsidR="0054439E" w:rsidRPr="00295663" w:rsidRDefault="0054439E" w:rsidP="0054439E">
      <w:pPr>
        <w:rPr>
          <w:lang w:val="en-US"/>
        </w:rPr>
      </w:pPr>
      <w:r w:rsidRPr="00295663">
        <w:t>Програмска активност 2101-0002 – Функционисање извршних органа - за редован рад Председника градске општине распоређене су апропријације у укупном износу од 7,950,000 динара.</w:t>
      </w:r>
    </w:p>
    <w:p w:rsidR="0054439E" w:rsidRPr="00295663" w:rsidRDefault="0054439E" w:rsidP="0054439E"/>
    <w:p w:rsidR="0054439E" w:rsidRPr="00295663" w:rsidRDefault="0054439E" w:rsidP="0054439E">
      <w:pPr>
        <w:rPr>
          <w:lang w:val="sr-Cyrl-CS"/>
        </w:rPr>
      </w:pPr>
      <w:r w:rsidRPr="00295663">
        <w:t>Раздео 2 - ВЕЋЕ ГРАДСКЕ ОПШТИНЕ</w:t>
      </w:r>
    </w:p>
    <w:p w:rsidR="0054439E" w:rsidRPr="00295663" w:rsidRDefault="0054439E" w:rsidP="0054439E">
      <w:r w:rsidRPr="00295663">
        <w:t>Глава 1 – Веће градске општине</w:t>
      </w:r>
    </w:p>
    <w:p w:rsidR="0054439E" w:rsidRPr="00295663" w:rsidRDefault="0054439E" w:rsidP="0054439E">
      <w:r w:rsidRPr="00295663">
        <w:tab/>
        <w:t>Програм 16 – Политички систем локалне самоуправе</w:t>
      </w:r>
    </w:p>
    <w:p w:rsidR="0054439E" w:rsidRPr="00295663" w:rsidRDefault="0054439E" w:rsidP="0054439E">
      <w:pPr>
        <w:rPr>
          <w:lang w:val="en-US"/>
        </w:rPr>
      </w:pPr>
      <w:r w:rsidRPr="00295663">
        <w:tab/>
        <w:t>Програмска активност 2101-0003 – Функционисање извршних органа - за редован рад Већа Градске општине распоређене су апропријације у укупном износу од 8,870,000 динара.</w:t>
      </w:r>
    </w:p>
    <w:p w:rsidR="0054439E" w:rsidRPr="00295663" w:rsidRDefault="0054439E" w:rsidP="0054439E"/>
    <w:p w:rsidR="0054439E" w:rsidRPr="00295663" w:rsidRDefault="0054439E" w:rsidP="0054439E">
      <w:pPr>
        <w:rPr>
          <w:lang w:val="sr-Cyrl-CS"/>
        </w:rPr>
      </w:pPr>
      <w:r w:rsidRPr="00295663">
        <w:tab/>
        <w:t>Раздео 3 – УПРАВА ГРАДСКЕ ОПШТИНЕ</w:t>
      </w:r>
    </w:p>
    <w:p w:rsidR="0054439E" w:rsidRPr="00295663" w:rsidRDefault="0054439E" w:rsidP="0054439E">
      <w:r w:rsidRPr="00295663">
        <w:t>Глава 1 – Управа градске општине</w:t>
      </w:r>
    </w:p>
    <w:p w:rsidR="0054439E" w:rsidRPr="00295663" w:rsidRDefault="0054439E" w:rsidP="0054439E">
      <w:r w:rsidRPr="00295663">
        <w:t>Програм 2 – Комунална делатност</w:t>
      </w:r>
    </w:p>
    <w:p w:rsidR="0054439E" w:rsidRPr="00295663" w:rsidRDefault="0054439E" w:rsidP="0054439E">
      <w:r w:rsidRPr="00295663">
        <w:t xml:space="preserve">Програмска активност 1102-0001: Управљање/одржавање јавним осветљењем распоређена је апропријација у износу од 38,985,000 дин. за финансирање трошкова електричне енергије, одржавање </w:t>
      </w:r>
    </w:p>
    <w:p w:rsidR="0054439E" w:rsidRPr="00295663" w:rsidRDefault="0054439E" w:rsidP="0054439E">
      <w:r w:rsidRPr="00295663">
        <w:t>јавне расвете, набавку материјала за одржавање јавне расвете, замену уличних светиљки и живиних арматура у лед светиљке, изградњу јавне расвете на територији Градске општине Врањска Бања.</w:t>
      </w:r>
    </w:p>
    <w:p w:rsidR="0054439E" w:rsidRPr="00295663" w:rsidRDefault="0054439E" w:rsidP="0054439E">
      <w:pPr>
        <w:rPr>
          <w:lang w:val="en-US"/>
        </w:rPr>
      </w:pPr>
      <w:r w:rsidRPr="00295663">
        <w:t>Програмска активност 1102-0002: Одржавање чистоће на површинама јавне намене, распоређена је апропријације у износу од 3,192,000 дин. за одржавање јавних зелених површина, односно за набавку садница, четинара, зимзеленог растиња, уређење мобилијара у централном парку, за набавку опреме за уређење зелених површина  као и услуге дезинфекције и дезинсекције на подручју ГО Врањска Бања.</w:t>
      </w:r>
    </w:p>
    <w:p w:rsidR="0054439E" w:rsidRPr="00295663" w:rsidRDefault="0054439E" w:rsidP="0054439E">
      <w:pPr>
        <w:rPr>
          <w:lang w:val="sr-Cyrl-CS"/>
        </w:rPr>
      </w:pPr>
      <w:r w:rsidRPr="00295663">
        <w:t>Пројекат: Изградња зелене пијаце поред амбуланте у Врањској Бањи.  планирана је сума 20,000 динара, односно за изградњу пијаце 10.000 динара и за пројектно – техничку документацију 10,000 динара.</w:t>
      </w:r>
    </w:p>
    <w:p w:rsidR="0054439E" w:rsidRPr="00295663" w:rsidRDefault="0054439E" w:rsidP="0054439E">
      <w:r w:rsidRPr="00295663">
        <w:t>Програмска активност 1102-0007: Производња и дистрибуција топлотне енергије планирана је сума у укупном износу од 11,011,000 динара, и то: 2,011,000 динара за пројектно – техничку документацију за санацију и реконструкцију топловодних инсталација и 9,000,000 од Министарствa заштите животне средине за реконструкцију  топловодних инсталација.</w:t>
      </w:r>
    </w:p>
    <w:p w:rsidR="0054439E" w:rsidRPr="00295663" w:rsidRDefault="0054439E" w:rsidP="0054439E">
      <w:r w:rsidRPr="00295663">
        <w:t>Пројекат 1102-4001: Изградња водоводне мреже на подручју ГО Врањска Бања распоређена је апропријација у износу од 895,000 динара, за израду пројектно-техничке документације и изградњу водоводне мреже.</w:t>
      </w:r>
    </w:p>
    <w:p w:rsidR="0054439E" w:rsidRPr="00295663" w:rsidRDefault="0054439E" w:rsidP="0054439E">
      <w:r w:rsidRPr="00295663">
        <w:t>Пројекат 1102-4003: Реконструкција дома културе у Врањској Бањи – распоређена су средства  у износу од 1,900,000 динара за израду пројектно-техничке документације,</w:t>
      </w:r>
    </w:p>
    <w:p w:rsidR="0054439E" w:rsidRPr="00295663" w:rsidRDefault="0054439E" w:rsidP="0054439E">
      <w:r w:rsidRPr="00295663">
        <w:t>Пројекат 1102-4004: За израду пројектно-техничке документације за II фазу Студије заштите старог језгра Врањске Бање планирана су средства у износу од 510,000 динара.</w:t>
      </w:r>
    </w:p>
    <w:p w:rsidR="0054439E" w:rsidRPr="00295663" w:rsidRDefault="0054439E" w:rsidP="0054439E">
      <w:r w:rsidRPr="00295663">
        <w:t>Пројекат 1102-4005: За изградњу I фазе бициклистичке стазе, трим стазе и уређење парка планирана су средства у износу од 7,031,000 динара</w:t>
      </w:r>
    </w:p>
    <w:p w:rsidR="0054439E" w:rsidRPr="00295663" w:rsidRDefault="0054439E" w:rsidP="0054439E"/>
    <w:p w:rsidR="0054439E" w:rsidRPr="00295663" w:rsidRDefault="0054439E" w:rsidP="0054439E">
      <w:r w:rsidRPr="00295663">
        <w:t>Програм 6 – Заштита животне средине</w:t>
      </w:r>
    </w:p>
    <w:p w:rsidR="0054439E" w:rsidRPr="00295663" w:rsidRDefault="0054439E" w:rsidP="0054439E">
      <w:r w:rsidRPr="00295663">
        <w:t xml:space="preserve">Програмска активност 0401-0004: Управљање отпадним водама, распоређена је апропријација у укупном износу од 30,517,000 динара, за израду пројектно техничке документације и изградњу фекалне и атмосферске канализације </w:t>
      </w:r>
    </w:p>
    <w:p w:rsidR="0054439E" w:rsidRPr="00295663" w:rsidRDefault="0054439E" w:rsidP="0054439E">
      <w:r w:rsidRPr="00295663">
        <w:t>Програмска активност 0401-0003: Заштита природе, распоређена је апропријација у износу од  20,000 динара, за набавку, довоз, садњу и одржавање садница дивљег кестена</w:t>
      </w:r>
    </w:p>
    <w:p w:rsidR="0054439E" w:rsidRPr="00295663" w:rsidRDefault="0054439E" w:rsidP="0054439E">
      <w:r w:rsidRPr="00295663">
        <w:t>Пројекат 0401-4001: Уређивање водотокова и бујичних потока на територији ГО Врањска Бања, распоређена је апропријација у износу од 7,975,000 динара, за чишћење дивљих депонија, уређење водотокова и бујичних потока на територији ГО Врањска Бања</w:t>
      </w:r>
    </w:p>
    <w:p w:rsidR="0054439E" w:rsidRPr="00295663" w:rsidRDefault="0054439E" w:rsidP="0054439E"/>
    <w:p w:rsidR="0054439E" w:rsidRPr="00295663" w:rsidRDefault="0054439E" w:rsidP="0054439E">
      <w:r w:rsidRPr="00295663">
        <w:t>Програм 7 – Организација саобраћаја и саобраћајна инфраструктура</w:t>
      </w:r>
    </w:p>
    <w:p w:rsidR="0054439E" w:rsidRPr="00295663" w:rsidRDefault="0054439E" w:rsidP="0054439E">
      <w:r w:rsidRPr="00295663">
        <w:t>Програмска активност 0701-0001: Управљање саобраћајем, распоређена је апропријација у укупном износу од 47,496,000 динара, за асфалтирање улица у насељима на подручју ГО Врањска Бања, асфалтирање некатегорисаних путева по селима на територији ГО Врањска Бања, као и за израду пројектно-техничке документације.</w:t>
      </w:r>
    </w:p>
    <w:p w:rsidR="0054439E" w:rsidRPr="00295663" w:rsidRDefault="0054439E" w:rsidP="0054439E">
      <w:pPr>
        <w:rPr>
          <w:lang w:val="en-US"/>
        </w:rPr>
      </w:pPr>
      <w:r w:rsidRPr="00295663">
        <w:t>Програмска активност 0701-0002: Одржавање саобраћајне инфраструктуре распоређена је апропријација у износу од 37,843,000 динара, за одржавање сеоских, некатегорисаних, атарских путева, крпљење ударних рупа, одржавање саобраћајница у зимским условима, периодично одржавање – ојачавање колововоза улица на територији ГО Врањска Бања.</w:t>
      </w:r>
    </w:p>
    <w:p w:rsidR="0054439E" w:rsidRPr="00295663" w:rsidRDefault="0054439E" w:rsidP="0054439E"/>
    <w:p w:rsidR="0054439E" w:rsidRPr="00295663" w:rsidRDefault="0054439E" w:rsidP="0054439E">
      <w:pPr>
        <w:rPr>
          <w:lang w:val="sr-Cyrl-CS"/>
        </w:rPr>
      </w:pPr>
      <w:r w:rsidRPr="00295663">
        <w:t>Програм 8: Предшколско васпитање и образовање</w:t>
      </w:r>
    </w:p>
    <w:p w:rsidR="0054439E" w:rsidRPr="00295663" w:rsidRDefault="0054439E" w:rsidP="0054439E">
      <w:pPr>
        <w:rPr>
          <w:lang w:val="en-US"/>
        </w:rPr>
      </w:pPr>
      <w:r w:rsidRPr="00295663">
        <w:t>Програмска активност 2001-0001: Функционисање и остваривање предшколског васпитања и образовања, планирана су средства у износу од  820,000 динара за пројектно-техничку документацију за доградњу вртића „Бамби“ у Врањској Бањи</w:t>
      </w:r>
    </w:p>
    <w:p w:rsidR="0054439E" w:rsidRPr="00295663" w:rsidRDefault="0054439E" w:rsidP="0054439E"/>
    <w:p w:rsidR="0054439E" w:rsidRPr="00295663" w:rsidRDefault="0054439E" w:rsidP="0054439E">
      <w:pPr>
        <w:rPr>
          <w:lang w:val="sr-Cyrl-CS"/>
        </w:rPr>
      </w:pPr>
      <w:r w:rsidRPr="00295663">
        <w:t>Програм 11: Социјална и дечија заштита</w:t>
      </w:r>
    </w:p>
    <w:p w:rsidR="0054439E" w:rsidRPr="00295663" w:rsidRDefault="0054439E" w:rsidP="0054439E">
      <w:pPr>
        <w:rPr>
          <w:lang w:val="en-US"/>
        </w:rPr>
      </w:pPr>
      <w:r w:rsidRPr="00295663">
        <w:t>Програмска активност 0902-0019: Подршка деци и породицама са децом, распоређена је апропријација у износу од 7,100,000 динара</w:t>
      </w:r>
    </w:p>
    <w:p w:rsidR="0054439E" w:rsidRPr="00295663" w:rsidRDefault="0054439E" w:rsidP="0054439E"/>
    <w:p w:rsidR="0054439E" w:rsidRPr="00295663" w:rsidRDefault="0054439E" w:rsidP="0054439E">
      <w:pPr>
        <w:rPr>
          <w:lang w:val="sr-Cyrl-CS"/>
        </w:rPr>
      </w:pPr>
      <w:r w:rsidRPr="00295663">
        <w:t>Програм 13: Услуге културе и информисања</w:t>
      </w:r>
    </w:p>
    <w:p w:rsidR="0054439E" w:rsidRPr="00295663" w:rsidRDefault="0054439E" w:rsidP="0054439E">
      <w:pPr>
        <w:rPr>
          <w:lang w:val="en-US"/>
        </w:rPr>
      </w:pPr>
      <w:r w:rsidRPr="00295663">
        <w:t>Програмска активност 1201-0003: Унапређење система очувања и представљања културно-историјског наслеђа, распоређена је апропријација у износу од 29,400,000 динара</w:t>
      </w:r>
    </w:p>
    <w:p w:rsidR="0054439E" w:rsidRPr="00295663" w:rsidRDefault="0054439E" w:rsidP="0054439E">
      <w:r w:rsidRPr="00295663">
        <w:t>Пројекат: Манифестација „Бањско културно лето 2026. године“ – за одржавање надалеко познате манифестације издвојена су средства у износу од 8,700,000 динара</w:t>
      </w:r>
    </w:p>
    <w:p w:rsidR="0054439E" w:rsidRPr="00295663" w:rsidRDefault="0054439E" w:rsidP="0054439E"/>
    <w:p w:rsidR="0054439E" w:rsidRPr="00295663" w:rsidRDefault="0054439E" w:rsidP="0054439E">
      <w:pPr>
        <w:rPr>
          <w:lang w:val="sr-Cyrl-CS"/>
        </w:rPr>
      </w:pPr>
      <w:r w:rsidRPr="00295663">
        <w:t>Програм 15: Локална самоуправа</w:t>
      </w:r>
    </w:p>
    <w:p w:rsidR="0054439E" w:rsidRPr="00295663" w:rsidRDefault="0054439E" w:rsidP="0054439E">
      <w:pPr>
        <w:rPr>
          <w:lang w:val="en-US"/>
        </w:rPr>
      </w:pPr>
      <w:r w:rsidRPr="00295663">
        <w:t xml:space="preserve">Програмска активност 0602-0001: Функционисање локалне самоуправе и градских општина, распоређене су апропријације у укупном износу од 61,295,000 динара, од тога: 49,570,000 динара за редовне трошкове функционисања Управе градске општине, стална и текућа буџетска резерва у износу од 11,000,000 динара, као и 725,000 динара за управљање у ванредним ситуацијама. </w:t>
      </w:r>
    </w:p>
    <w:p w:rsidR="0054439E" w:rsidRPr="00295663" w:rsidRDefault="0054439E" w:rsidP="0054439E"/>
    <w:p w:rsidR="0054439E" w:rsidRPr="00295663" w:rsidRDefault="0054439E" w:rsidP="0054439E">
      <w:r w:rsidRPr="00295663">
        <w:t>Члан 17.</w:t>
      </w:r>
    </w:p>
    <w:p w:rsidR="0054439E" w:rsidRPr="00295663" w:rsidRDefault="0054439E" w:rsidP="0054439E"/>
    <w:p w:rsidR="0054439E" w:rsidRPr="00295663" w:rsidRDefault="0054439E" w:rsidP="0054439E">
      <w:pPr>
        <w:rPr>
          <w:lang w:val="sr-Cyrl-CS"/>
        </w:rPr>
      </w:pPr>
      <w:r w:rsidRPr="00295663">
        <w:tab/>
        <w:t>Директни и индиректни корисници буџетских средстава могу корисити средства распоређена овом одлуком само за намене за које су им, по њиховим захтевима, та средства одобрена и пренета.</w:t>
      </w:r>
      <w:r w:rsidRPr="00295663">
        <w:tab/>
        <w:t>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p>
    <w:p w:rsidR="0054439E" w:rsidRPr="00295663" w:rsidRDefault="0054439E" w:rsidP="0054439E">
      <w:r w:rsidRPr="00295663">
        <w:tab/>
        <w:t>Обавезе преузете у 2025. години у складу са одобреним апропријацијама у 2025. години, а неизвршене у току 2025. године, преносе се у 2026. годину и имају статус преузетих обавеза и извршавају се на терет одобрених апропријација овом одлуком.</w:t>
      </w:r>
    </w:p>
    <w:p w:rsidR="0054439E" w:rsidRPr="00295663" w:rsidRDefault="0054439E" w:rsidP="0054439E">
      <w:pPr>
        <w:rPr>
          <w:lang w:val="ru-RU"/>
        </w:rPr>
      </w:pPr>
      <w:r w:rsidRPr="00295663">
        <w:tab/>
        <w:t xml:space="preserve">Расположива апропријација корисника који има преузете обавезе које преноси у 2026. годину рачуна се по формули: одобрена апропријација за 2026. годину – преузете обавезе из 2025. године = расположива апропријација у 2026. години. </w:t>
      </w:r>
    </w:p>
    <w:p w:rsidR="0054439E" w:rsidRPr="00295663" w:rsidRDefault="0054439E" w:rsidP="0054439E"/>
    <w:p w:rsidR="0054439E" w:rsidRPr="00295663" w:rsidRDefault="0054439E" w:rsidP="0054439E">
      <w:pPr>
        <w:rPr>
          <w:lang w:val="sr-Cyrl-CS"/>
        </w:rPr>
      </w:pPr>
      <w:r w:rsidRPr="00295663">
        <w:t>Члан 18.</w:t>
      </w:r>
    </w:p>
    <w:p w:rsidR="0054439E" w:rsidRPr="00295663" w:rsidRDefault="0054439E" w:rsidP="0054439E"/>
    <w:p w:rsidR="0054439E" w:rsidRPr="00295663" w:rsidRDefault="0054439E" w:rsidP="0054439E">
      <w:r w:rsidRPr="00295663">
        <w:tab/>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p>
    <w:p w:rsidR="0054439E" w:rsidRPr="00295663" w:rsidRDefault="0054439E" w:rsidP="0054439E">
      <w:r w:rsidRPr="00295663">
        <w:t>Члан 19.</w:t>
      </w:r>
    </w:p>
    <w:p w:rsidR="0054439E" w:rsidRPr="00295663" w:rsidRDefault="0054439E" w:rsidP="0054439E"/>
    <w:p w:rsidR="0054439E" w:rsidRPr="00295663" w:rsidRDefault="0054439E" w:rsidP="0054439E">
      <w:r w:rsidRPr="00295663">
        <w:t>Корисници буџета могу преузимати обавезе на терет буџета само до износа апропријације утврђене Буџетом, распложивом апропријацијом из члана 20. односно само до износа утврђеног тромесечном квотом.</w:t>
      </w:r>
    </w:p>
    <w:p w:rsidR="0054439E" w:rsidRPr="00295663" w:rsidRDefault="0054439E" w:rsidP="0054439E">
      <w:r w:rsidRPr="00295663">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Службе надлежне за послове финансија Управе градске општине Врањска Бања, уз сагласност Већа градске општине, а највише до износа исказаних у плану капиталних издатака из члана 4. ове одлуке.</w:t>
      </w:r>
    </w:p>
    <w:p w:rsidR="0054439E" w:rsidRPr="00295663" w:rsidRDefault="0054439E" w:rsidP="0054439E">
      <w:r w:rsidRPr="00295663">
        <w:t>Износе квота за све буџетске кориснике утврђује Служба надлежна за послове финансија Управе градске општине Врањска Бања и обавештава буџетске кориснике најкасније до 31. јануара 2026. године, односно у роковима одређеним Упутством о раду трезора.</w:t>
      </w:r>
    </w:p>
    <w:p w:rsidR="0054439E" w:rsidRPr="00295663" w:rsidRDefault="0054439E" w:rsidP="0054439E">
      <w:r w:rsidRPr="00295663">
        <w:t>Корисници буџетских средстава преузимају обавезе само на основу писаног уговора или другог правног акта, уколико законом или актом Скупштине градске општине Врањска Бања није другачије прописано.</w:t>
      </w:r>
    </w:p>
    <w:p w:rsidR="0054439E" w:rsidRPr="00295663" w:rsidRDefault="0054439E" w:rsidP="0054439E">
      <w:r w:rsidRPr="00295663">
        <w:t>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квотом за одређено тромесечје.</w:t>
      </w:r>
    </w:p>
    <w:p w:rsidR="0054439E" w:rsidRPr="00295663" w:rsidRDefault="0054439E" w:rsidP="0054439E">
      <w:pPr>
        <w:rPr>
          <w:lang w:val="en-US"/>
        </w:rPr>
      </w:pPr>
      <w:r w:rsidRPr="00295663">
        <w:t>Преузете обавезе чији је износ већи од апропријације одобрене Буџетом, расположиве апропријације из члана 20. и квоте утврђене за одговарајуће тромесечје или су у супротности са Законом о буџетском систему, не могу се извршавати на терет буџета.</w:t>
      </w:r>
    </w:p>
    <w:p w:rsidR="0054439E" w:rsidRPr="00295663" w:rsidRDefault="0054439E" w:rsidP="0054439E">
      <w:pPr>
        <w:rPr>
          <w:lang w:val="en-US"/>
        </w:rPr>
      </w:pPr>
    </w:p>
    <w:p w:rsidR="0054439E" w:rsidRPr="00295663" w:rsidRDefault="0054439E" w:rsidP="0054439E">
      <w:pPr>
        <w:rPr>
          <w:lang w:val="sr-Cyrl-CS"/>
        </w:rPr>
      </w:pPr>
    </w:p>
    <w:p w:rsidR="0054439E" w:rsidRPr="00295663" w:rsidRDefault="0054439E" w:rsidP="0054439E"/>
    <w:p w:rsidR="0054439E" w:rsidRPr="00295663" w:rsidRDefault="0054439E" w:rsidP="0054439E"/>
    <w:p w:rsidR="0054439E" w:rsidRPr="00295663" w:rsidRDefault="0054439E" w:rsidP="0054439E">
      <w:r w:rsidRPr="00295663">
        <w:t>Члан 20.</w:t>
      </w:r>
    </w:p>
    <w:p w:rsidR="0054439E" w:rsidRPr="00295663" w:rsidRDefault="0054439E" w:rsidP="0054439E"/>
    <w:p w:rsidR="0054439E" w:rsidRPr="00295663" w:rsidRDefault="0054439E" w:rsidP="0054439E">
      <w:r w:rsidRPr="00295663">
        <w:tab/>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54439E" w:rsidRPr="00295663" w:rsidRDefault="0054439E" w:rsidP="0054439E">
      <w:r w:rsidRPr="00295663">
        <w:tab/>
        <w:t>Набавком мале вредности, у смислу Закона о јавним набавкама, сматра се набавка чије су вредности дефинисане Законом о буџету Републике Србије за 2025. годину.</w:t>
      </w:r>
    </w:p>
    <w:p w:rsidR="0054439E" w:rsidRPr="00295663" w:rsidRDefault="0054439E" w:rsidP="0054439E"/>
    <w:p w:rsidR="0054439E" w:rsidRPr="00295663" w:rsidRDefault="0054439E" w:rsidP="0054439E">
      <w:pPr>
        <w:rPr>
          <w:lang w:val="en-US"/>
        </w:rPr>
      </w:pPr>
      <w:r w:rsidRPr="00295663">
        <w:t>Члан 21.</w:t>
      </w:r>
    </w:p>
    <w:p w:rsidR="0054439E" w:rsidRPr="00295663" w:rsidRDefault="0054439E" w:rsidP="0054439E"/>
    <w:p w:rsidR="0054439E" w:rsidRPr="00295663" w:rsidRDefault="0054439E" w:rsidP="0054439E">
      <w:pPr>
        <w:rPr>
          <w:lang w:val="sr-Cyrl-CS"/>
        </w:rPr>
      </w:pPr>
      <w:r w:rsidRPr="00295663">
        <w:t>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w:t>
      </w:r>
    </w:p>
    <w:p w:rsidR="0054439E" w:rsidRPr="00295663" w:rsidRDefault="0054439E" w:rsidP="0054439E">
      <w:pPr>
        <w:rPr>
          <w:lang w:val="en-US"/>
        </w:rPr>
      </w:pPr>
      <w:r w:rsidRPr="00295663">
        <w:t>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w:t>
      </w:r>
    </w:p>
    <w:p w:rsidR="0054439E" w:rsidRPr="00295663" w:rsidRDefault="0054439E" w:rsidP="0054439E">
      <w:pPr>
        <w:rPr>
          <w:lang w:val="en-US"/>
        </w:rPr>
      </w:pPr>
    </w:p>
    <w:p w:rsidR="0054439E" w:rsidRPr="00295663" w:rsidRDefault="0054439E" w:rsidP="0054439E">
      <w:pPr>
        <w:rPr>
          <w:lang w:val="sr-Cyrl-CS"/>
        </w:rPr>
      </w:pPr>
      <w:r w:rsidRPr="00295663">
        <w:t>Члан 22.</w:t>
      </w:r>
    </w:p>
    <w:p w:rsidR="0054439E" w:rsidRPr="00295663" w:rsidRDefault="0054439E" w:rsidP="0054439E"/>
    <w:p w:rsidR="0054439E" w:rsidRPr="00295663" w:rsidRDefault="0054439E" w:rsidP="0054439E">
      <w:r w:rsidRPr="00295663">
        <w:tab/>
        <w:t>Новчана средства на консолидованом рачуну трезора могу се инвестирати у 2025. години само у складу са чланом 10. Закона о буџетском систему, при чему је председник, односно лице које он овласти, одговоран за ефикасност и сигурност тог инвестирања.</w:t>
      </w:r>
    </w:p>
    <w:p w:rsidR="0054439E" w:rsidRPr="00295663" w:rsidRDefault="0054439E" w:rsidP="0054439E"/>
    <w:p w:rsidR="0054439E" w:rsidRPr="00295663" w:rsidRDefault="0054439E" w:rsidP="0054439E">
      <w:r w:rsidRPr="00295663">
        <w:t>Члан 23.</w:t>
      </w:r>
    </w:p>
    <w:p w:rsidR="0054439E" w:rsidRPr="00295663" w:rsidRDefault="0054439E" w:rsidP="0054439E"/>
    <w:p w:rsidR="0054439E" w:rsidRPr="00295663" w:rsidRDefault="0054439E" w:rsidP="0054439E">
      <w:r w:rsidRPr="00295663">
        <w:tab/>
        <w:t>Одлуку о промени апропријације у складу са чланом 61. став 1-4 Закона о буџетском систему доноси Веће градске општине.</w:t>
      </w:r>
    </w:p>
    <w:p w:rsidR="0054439E" w:rsidRPr="00295663" w:rsidRDefault="0054439E" w:rsidP="0054439E">
      <w:r w:rsidRPr="00295663">
        <w:t>Решење о употреби средстава текуће буџетске резерве и сталне буџетске резерве на предлог Службе надлежне за финансије доноси Веће градске општине.</w:t>
      </w:r>
    </w:p>
    <w:p w:rsidR="0054439E" w:rsidRPr="00295663" w:rsidRDefault="0054439E" w:rsidP="0054439E">
      <w:r w:rsidRPr="00295663">
        <w:t>Директни корисник буџетских средстава, у складу са чланом 61. став 7. Закона о буџетском систему, уз одобрење Већа градске општине Врањска Бања, а на основу мишљења Службе надлежне за послове финансија Управе градске општине Врањска Бања може, извршити преусмеравање апропријација одобрених на име одређеног расхода и издатка који се финансира из општих прихода буџета тог корисника под следећим условима:</w:t>
      </w:r>
    </w:p>
    <w:p w:rsidR="0054439E" w:rsidRPr="00295663" w:rsidRDefault="0054439E" w:rsidP="0054439E">
      <w:r w:rsidRPr="00295663">
        <w:t>-  да укупна средства, која су одобрена овом Одлуком не буду промењена,</w:t>
      </w:r>
    </w:p>
    <w:p w:rsidR="0054439E" w:rsidRPr="00295663" w:rsidRDefault="0054439E" w:rsidP="0054439E">
      <w:r w:rsidRPr="00295663">
        <w:t>- да се промене апропријација за капитална улагања не могу смањивати у корист апропријација за текуће финансирање оперативног рада корисника и</w:t>
      </w:r>
    </w:p>
    <w:p w:rsidR="0054439E" w:rsidRPr="00295663" w:rsidRDefault="0054439E" w:rsidP="0054439E">
      <w:r w:rsidRPr="00295663">
        <w:t>- да преусмеравање апропријација одобрених на име одређеног расхода и издатка не може бити веће од 10% вредности апропријације за расход и издатак чији се износ умањује.</w:t>
      </w:r>
    </w:p>
    <w:p w:rsidR="0054439E" w:rsidRPr="00295663" w:rsidRDefault="0054439E" w:rsidP="0054439E">
      <w:r w:rsidRPr="00295663">
        <w:t>Директни корисник буџетских средстава, уз одобрење Већа градске општине Врањска Бања, а на основу мишљења Службе надлежне за послове финансија Управе градске општине Врањска Бања, може извршити преусмеравање средстава унутар програма који се финансира из општих прихода буџета у износу до 10% вредности апропријације чија се средства умањују.</w:t>
      </w:r>
    </w:p>
    <w:p w:rsidR="0054439E" w:rsidRPr="00295663" w:rsidRDefault="0054439E" w:rsidP="0054439E">
      <w:r w:rsidRPr="00295663">
        <w:t>Ако у току године дође до промене околности која не угрожава утврђене приоритете унутар буџета, Веће градске општине Врањска Бања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54439E" w:rsidRPr="00295663" w:rsidRDefault="0054439E" w:rsidP="0054439E">
      <w:r w:rsidRPr="00295663">
        <w:t>Укупан износ преусмеравања из става 5. овог члана не може бити већи од износа разлике између буџетом одобрених средстава текуће буџетске резерве и половине максимално могућег износа средстава текуће буџетске резерве утврђене чланом 69. став 3. Закона о буџетском систему.</w:t>
      </w:r>
    </w:p>
    <w:p w:rsidR="0054439E" w:rsidRPr="00295663" w:rsidRDefault="0054439E" w:rsidP="0054439E">
      <w:r w:rsidRPr="00295663">
        <w:t>У свим другим случајевима промене апропријација врше се у складу са чланом 61. Закона о буџетском систему.</w:t>
      </w:r>
    </w:p>
    <w:p w:rsidR="0054439E" w:rsidRPr="00295663" w:rsidRDefault="0054439E" w:rsidP="0054439E">
      <w:r w:rsidRPr="00295663">
        <w:tab/>
      </w:r>
      <w:r w:rsidRPr="00295663">
        <w:tab/>
      </w:r>
      <w:r w:rsidRPr="00295663">
        <w:tab/>
      </w:r>
    </w:p>
    <w:p w:rsidR="0054439E" w:rsidRPr="00295663" w:rsidRDefault="0054439E" w:rsidP="0054439E">
      <w:r w:rsidRPr="00295663">
        <w:t>Члан 24.</w:t>
      </w:r>
    </w:p>
    <w:p w:rsidR="0054439E" w:rsidRPr="00295663" w:rsidRDefault="0054439E" w:rsidP="0054439E"/>
    <w:p w:rsidR="0054439E" w:rsidRPr="00295663" w:rsidRDefault="0054439E" w:rsidP="0054439E">
      <w:r w:rsidRPr="00295663">
        <w:tab/>
        <w:t>Изузетно, у случају да се буџету Градске општине Врањска Бања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p>
    <w:p w:rsidR="0054439E" w:rsidRPr="00295663" w:rsidRDefault="0054439E" w:rsidP="0054439E"/>
    <w:p w:rsidR="0054439E" w:rsidRPr="00295663" w:rsidRDefault="0054439E" w:rsidP="0054439E">
      <w:r w:rsidRPr="00295663">
        <w:t>Члан 25.</w:t>
      </w:r>
    </w:p>
    <w:p w:rsidR="0054439E" w:rsidRPr="00295663" w:rsidRDefault="0054439E" w:rsidP="0054439E"/>
    <w:p w:rsidR="0054439E" w:rsidRPr="00295663" w:rsidRDefault="0054439E" w:rsidP="0054439E">
      <w:r w:rsidRPr="00295663">
        <w:tab/>
        <w:t>Веће градске општине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54439E" w:rsidRPr="00295663" w:rsidRDefault="0054439E" w:rsidP="0054439E">
      <w:r w:rsidRPr="00295663">
        <w:tab/>
        <w:t>Овлашћује се председник Градске општине Врањска Бања да може поднети захтев Градоначелнику за одобрење фискалног дефицита изнад утврђеног дефицита од 10%, уколико је резултат реализације јавних инвестиција на територији Градске општине Врањска Бања, а у складу са чланом 27. Закона о буџетском систему.</w:t>
      </w:r>
    </w:p>
    <w:p w:rsidR="0054439E" w:rsidRPr="00295663" w:rsidRDefault="0054439E" w:rsidP="0054439E"/>
    <w:p w:rsidR="0054439E" w:rsidRPr="00295663" w:rsidRDefault="0054439E" w:rsidP="0054439E">
      <w:r w:rsidRPr="00295663">
        <w:t>Члан 26.</w:t>
      </w:r>
    </w:p>
    <w:p w:rsidR="0054439E" w:rsidRPr="00295663" w:rsidRDefault="0054439E" w:rsidP="0054439E"/>
    <w:p w:rsidR="0054439E" w:rsidRPr="00295663" w:rsidRDefault="0054439E" w:rsidP="0054439E">
      <w:r w:rsidRPr="00295663">
        <w:tab/>
        <w:t>Веће градске општине може, у складу са чланом 22. Закона о буџетском систему, прописати услове, критеријуме и начине коришћења средстава од сопствених прихода буџетских корисника и одлучити, на предлог Службе надлежне за послове финансија Управе градске општине Врањска Бања, да део јавних средстава од сопствених прихода, остварених у 2025. години, односно неутрошених из ранијих година, представља општи приход буџета у 2026. години.</w:t>
      </w:r>
    </w:p>
    <w:p w:rsidR="0054439E" w:rsidRPr="00295663" w:rsidRDefault="0054439E" w:rsidP="0054439E"/>
    <w:p w:rsidR="0054439E" w:rsidRPr="00295663" w:rsidRDefault="0054439E" w:rsidP="0054439E">
      <w:r w:rsidRPr="00295663">
        <w:t>Члан 27.</w:t>
      </w:r>
    </w:p>
    <w:p w:rsidR="0054439E" w:rsidRPr="00295663" w:rsidRDefault="0054439E" w:rsidP="0054439E"/>
    <w:p w:rsidR="0054439E" w:rsidRPr="00295663" w:rsidRDefault="0054439E" w:rsidP="0054439E">
      <w:r w:rsidRPr="00295663">
        <w:t xml:space="preserve">               Накнаде за рад председника и чланова комисија и других сталних и привремених радних тела у јавном сектору не могу се повећавати у 2026. години.</w:t>
      </w:r>
    </w:p>
    <w:p w:rsidR="0054439E" w:rsidRPr="00295663" w:rsidRDefault="0054439E" w:rsidP="0054439E">
      <w:r w:rsidRPr="00295663">
        <w:t xml:space="preserve">              Задужују се надлежни органи и корисници јавних средстава да преиспитају потребу постојања и висину накнада из става 1. овог члана, ради смањења издатака по овом основу, и у том циљу иницирају измене прописа, општих и других аката којима је уређено плаћање ових накнада.</w:t>
      </w:r>
    </w:p>
    <w:p w:rsidR="0054439E" w:rsidRPr="00295663" w:rsidRDefault="0054439E" w:rsidP="0054439E"/>
    <w:p w:rsidR="0054439E" w:rsidRPr="00295663" w:rsidRDefault="0054439E" w:rsidP="0054439E">
      <w:r w:rsidRPr="00295663">
        <w:t>Члан 28.</w:t>
      </w:r>
    </w:p>
    <w:p w:rsidR="0054439E" w:rsidRPr="00295663" w:rsidRDefault="0054439E" w:rsidP="0054439E"/>
    <w:p w:rsidR="0054439E" w:rsidRPr="00295663" w:rsidRDefault="0054439E" w:rsidP="0054439E">
      <w:r w:rsidRPr="00295663">
        <w:tab/>
        <w:t>Веће градске општине може донети програм рационализације којим ће обухватити све кориснике јавних средстава, укључујући и одређене критеријуме за извршавање тог програма, и о томе обавестити Скупштину града, уколико таква обавеза буде прописана посебним законом.</w:t>
      </w:r>
    </w:p>
    <w:p w:rsidR="0054439E" w:rsidRPr="00295663" w:rsidRDefault="0054439E" w:rsidP="0054439E">
      <w:r w:rsidRPr="00295663">
        <w:tab/>
        <w:t>Корисник буџетских средстава не може, без претходне сагласности председника општине и градоначелника, засновати радни однос, на неодређено или одређено време, са новим радником током 2026. године.</w:t>
      </w:r>
    </w:p>
    <w:p w:rsidR="0054439E" w:rsidRPr="00295663" w:rsidRDefault="0054439E" w:rsidP="0054439E">
      <w:r w:rsidRPr="00295663">
        <w:tab/>
        <w:t>Уколико буџетски корисници не планирају у свом финансијком плану за 2026. годину и не извршавају укупна средства за исплату плата на начин утврђен овом Одлуком, председник Градске општине Врањска Бања ће обуставити пренос средстава из буџета, док буџетски корисник висину средстава за плате не усклади са ограничењем из става 2. овог члана.</w:t>
      </w:r>
    </w:p>
    <w:p w:rsidR="0054439E" w:rsidRPr="00295663" w:rsidRDefault="0054439E" w:rsidP="0054439E"/>
    <w:p w:rsidR="0054439E" w:rsidRPr="00295663" w:rsidRDefault="0054439E" w:rsidP="0054439E"/>
    <w:p w:rsidR="0054439E" w:rsidRPr="00295663" w:rsidRDefault="0054439E" w:rsidP="0054439E">
      <w:r w:rsidRPr="00295663">
        <w:t>Члан 29.</w:t>
      </w:r>
    </w:p>
    <w:p w:rsidR="0054439E" w:rsidRPr="00295663" w:rsidRDefault="0054439E" w:rsidP="0054439E"/>
    <w:p w:rsidR="0054439E" w:rsidRPr="00295663" w:rsidRDefault="0054439E" w:rsidP="0054439E">
      <w:r w:rsidRPr="00295663">
        <w:t>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2026. години, на терет капитала сразмерно делу средстава обезбеђених у буџету и средстава остварених по основу донација.</w:t>
      </w:r>
    </w:p>
    <w:p w:rsidR="0054439E" w:rsidRPr="00295663" w:rsidRDefault="0054439E" w:rsidP="0054439E">
      <w:pPr>
        <w:rPr>
          <w:lang w:val="en-US"/>
        </w:rPr>
      </w:pPr>
    </w:p>
    <w:p w:rsidR="0054439E" w:rsidRPr="00295663" w:rsidRDefault="0054439E" w:rsidP="0054439E">
      <w:pPr>
        <w:rPr>
          <w:lang w:val="sr-Cyrl-CS"/>
        </w:rPr>
      </w:pPr>
      <w:r w:rsidRPr="00295663">
        <w:t>Члан 30.</w:t>
      </w:r>
    </w:p>
    <w:p w:rsidR="0054439E" w:rsidRPr="00295663" w:rsidRDefault="0054439E" w:rsidP="0054439E"/>
    <w:p w:rsidR="0054439E" w:rsidRPr="00295663" w:rsidRDefault="0054439E" w:rsidP="0054439E">
      <w:r w:rsidRPr="00295663">
        <w:t xml:space="preserve"> </w:t>
      </w:r>
      <w:r w:rsidRPr="00295663">
        <w:tab/>
        <w:t>Ако корисници буџетских средстава не изврше обавезе утврђене Законом о буџетском систему и овом Одлуком, председник може обуставити извршење издатака, тј. пренос средстава за тог корисника.</w:t>
      </w:r>
    </w:p>
    <w:p w:rsidR="0054439E" w:rsidRPr="00295663" w:rsidRDefault="0054439E" w:rsidP="0054439E">
      <w:r w:rsidRPr="00295663">
        <w:tab/>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rsidR="0054439E" w:rsidRPr="00295663" w:rsidRDefault="0054439E" w:rsidP="0054439E">
      <w:r w:rsidRPr="00295663">
        <w:tab/>
        <w:t xml:space="preserve">Корисници буџетских средстава, директни и индиректни, дужни су да, најкасније до краја првог тромесечја 2026. године (31. март 2026. године) донесу неопходна акта којима ће прописати буџетске и финансијске процедуре, ради унапређења процеса планирања, интерне контроле и јачања финансијске дисциплине.            </w:t>
      </w:r>
    </w:p>
    <w:p w:rsidR="0054439E" w:rsidRPr="00295663" w:rsidRDefault="0054439E" w:rsidP="0054439E">
      <w:r w:rsidRPr="00295663">
        <w:t>Члан 31.</w:t>
      </w:r>
    </w:p>
    <w:p w:rsidR="0054439E" w:rsidRPr="00295663" w:rsidRDefault="0054439E" w:rsidP="0054439E"/>
    <w:p w:rsidR="0054439E" w:rsidRPr="00295663" w:rsidRDefault="0054439E" w:rsidP="0054439E">
      <w:r w:rsidRPr="00295663">
        <w:t xml:space="preserve"> </w:t>
      </w:r>
      <w:r w:rsidRPr="00295663">
        <w:tab/>
        <w:t>Корисници буџетских средстава дужни су, да на захтев Службе надлежне за послове финансија Управе градске општине Врањска Бања и Секретаријата за финансије и привреду Градске управе града Врања, ставе на увид документацију и доставе податке на основу којих се врши финансирање њихових расхода.</w:t>
      </w:r>
    </w:p>
    <w:p w:rsidR="0054439E" w:rsidRPr="00295663" w:rsidRDefault="0054439E" w:rsidP="0054439E">
      <w:pPr>
        <w:rPr>
          <w:lang w:val="en-US"/>
        </w:rPr>
      </w:pPr>
      <w:r w:rsidRPr="00295663">
        <w:t>Надлежни органи за послове финансија из става 1. овог члана могу остварити и увид у документацију и промет на подрачунима преко којих се врши финансирање расхода буџетских корисника.</w:t>
      </w:r>
    </w:p>
    <w:p w:rsidR="0054439E" w:rsidRPr="00295663" w:rsidRDefault="0054439E" w:rsidP="0054439E"/>
    <w:p w:rsidR="0054439E" w:rsidRPr="00295663" w:rsidRDefault="0054439E" w:rsidP="0054439E">
      <w:r w:rsidRPr="00295663">
        <w:t>Члан 32.</w:t>
      </w:r>
    </w:p>
    <w:p w:rsidR="0054439E" w:rsidRPr="00295663" w:rsidRDefault="0054439E" w:rsidP="0054439E"/>
    <w:p w:rsidR="0054439E" w:rsidRPr="00295663" w:rsidRDefault="0054439E" w:rsidP="0054439E">
      <w:pPr>
        <w:rPr>
          <w:lang w:val="sr-Cyrl-CS"/>
        </w:rPr>
      </w:pPr>
      <w:r w:rsidRPr="00295663">
        <w:t>Директни и идниректни корисници буџетских срeдстaва који користе пословни простор и покретне ствари којим управљају други корисници јавних средстава, не плаћају закуп у 2026. години, осим сталних трошкова неопходних за обављање делатности.</w:t>
      </w:r>
    </w:p>
    <w:p w:rsidR="0054439E" w:rsidRPr="00295663" w:rsidRDefault="0054439E" w:rsidP="0054439E">
      <w:r w:rsidRPr="00295663">
        <w:t>Уколико плаћање сталних строшкова није могуће извршити на основу издвојених рачуна, корисник који управља јавним средствима врши плаћање, а затим директни односно индиректни корисник из става 1. овог члана врши одговарајућу рефундацију насталих расхода.</w:t>
      </w:r>
    </w:p>
    <w:p w:rsidR="0054439E" w:rsidRPr="00295663" w:rsidRDefault="0054439E" w:rsidP="0054439E"/>
    <w:p w:rsidR="0054439E" w:rsidRPr="00295663" w:rsidRDefault="0054439E" w:rsidP="0054439E">
      <w:pPr>
        <w:rPr>
          <w:lang w:val="en-US"/>
        </w:rPr>
      </w:pPr>
      <w:r w:rsidRPr="00295663">
        <w:t>Рефундација из става 2. овог члана сматра се начином извршавања расхода, у складу са Законом о буџетском систему.</w:t>
      </w:r>
    </w:p>
    <w:p w:rsidR="0054439E" w:rsidRPr="00295663" w:rsidRDefault="0054439E" w:rsidP="0054439E"/>
    <w:p w:rsidR="0054439E" w:rsidRPr="00295663" w:rsidRDefault="0054439E" w:rsidP="0054439E">
      <w:pPr>
        <w:rPr>
          <w:lang w:val="sr-Cyrl-CS"/>
        </w:rPr>
      </w:pPr>
      <w:r w:rsidRPr="00295663">
        <w:t>Члан 33.</w:t>
      </w:r>
    </w:p>
    <w:p w:rsidR="0054439E" w:rsidRPr="00295663" w:rsidRDefault="0054439E" w:rsidP="0054439E"/>
    <w:p w:rsidR="0054439E" w:rsidRPr="00295663" w:rsidRDefault="0054439E" w:rsidP="0054439E">
      <w:r w:rsidRPr="00295663">
        <w:tab/>
        <w:t>За финансирање дефицита текуће ликвидности, који може да настане услед неуравнотежености кретања у приходима и расходима буџета, одлучује градоначелник у складу са одредбама члана 35. Закона о јавном дугу („Сл. гласник РС“, бр. 61/2005,107/2009 и 78/2011).</w:t>
      </w:r>
    </w:p>
    <w:p w:rsidR="0054439E" w:rsidRPr="00295663" w:rsidRDefault="0054439E" w:rsidP="0054439E">
      <w:pPr>
        <w:rPr>
          <w:lang w:val="en-US"/>
        </w:rPr>
      </w:pPr>
      <w:r w:rsidRPr="00295663">
        <w:tab/>
        <w:t>Одлуку о задуживању за капиталне инвестиције доноси Скупштина града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гласник РС“, бр. 61/2005,107/2009 и 78/2011) и Одлуци о начину управљања дугом општине Врање („Сл. гласник Пчињског округа“, бр. 06/2007).</w:t>
      </w:r>
    </w:p>
    <w:p w:rsidR="0054439E" w:rsidRPr="00295663" w:rsidRDefault="0054439E" w:rsidP="0054439E"/>
    <w:p w:rsidR="0054439E" w:rsidRPr="00295663" w:rsidRDefault="0054439E" w:rsidP="0054439E">
      <w:pPr>
        <w:rPr>
          <w:lang w:val="sr-Cyrl-CS"/>
        </w:rPr>
      </w:pPr>
      <w:r w:rsidRPr="00295663">
        <w:t>Члан 34.</w:t>
      </w:r>
    </w:p>
    <w:p w:rsidR="0054439E" w:rsidRPr="00295663" w:rsidRDefault="0054439E" w:rsidP="0054439E"/>
    <w:p w:rsidR="0054439E" w:rsidRPr="00295663" w:rsidRDefault="0054439E" w:rsidP="0054439E">
      <w:r w:rsidRPr="00295663">
        <w:t xml:space="preserve">         </w:t>
      </w:r>
      <w:r w:rsidRPr="00295663">
        <w:tab/>
        <w:t>Корисници буџетских средстава пренеће на рачун извршења буџета до 31. јануара 2026. године, средства која нису утрошена за финансирање расхода у 2025. години а која су овим корисницима пренета у складу са Одлуком о  буџету Градске општине Врањска Бања за 2026. годину.</w:t>
      </w:r>
    </w:p>
    <w:p w:rsidR="0054439E" w:rsidRPr="00295663" w:rsidRDefault="0054439E" w:rsidP="0054439E"/>
    <w:p w:rsidR="0054439E" w:rsidRPr="00295663" w:rsidRDefault="0054439E" w:rsidP="0054439E">
      <w:r w:rsidRPr="00295663">
        <w:t>Члан 35.</w:t>
      </w:r>
    </w:p>
    <w:p w:rsidR="0054439E" w:rsidRPr="00295663" w:rsidRDefault="0054439E" w:rsidP="0054439E"/>
    <w:p w:rsidR="0054439E" w:rsidRPr="00295663" w:rsidRDefault="0054439E" w:rsidP="0054439E">
      <w:r w:rsidRPr="00295663">
        <w:tab/>
        <w:t>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w:t>
      </w:r>
    </w:p>
    <w:p w:rsidR="0054439E" w:rsidRPr="00295663" w:rsidRDefault="0054439E" w:rsidP="0054439E">
      <w:r w:rsidRPr="00295663">
        <w:tab/>
        <w:t>У року од  петнаест дана по подношењу извештаја из става 1. овог члана, надлежни извршни орган усваја и доставља извештај Скупштини општине.</w:t>
      </w:r>
    </w:p>
    <w:p w:rsidR="0054439E" w:rsidRPr="00295663" w:rsidRDefault="0054439E" w:rsidP="0054439E"/>
    <w:p w:rsidR="0054439E" w:rsidRPr="00295663" w:rsidRDefault="0054439E" w:rsidP="0054439E"/>
    <w:p w:rsidR="0054439E" w:rsidRPr="00295663" w:rsidRDefault="0054439E" w:rsidP="0054439E">
      <w:r w:rsidRPr="00295663">
        <w:t xml:space="preserve">Члан 36. </w:t>
      </w:r>
    </w:p>
    <w:p w:rsidR="0054439E" w:rsidRPr="00295663" w:rsidRDefault="0054439E" w:rsidP="0054439E"/>
    <w:p w:rsidR="0054439E" w:rsidRPr="00295663" w:rsidRDefault="0054439E" w:rsidP="0054439E">
      <w:r w:rsidRPr="00295663">
        <w:t>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сви корисници нису добили сагласност за финансијски план на начин прописан законом, односно актом Скупштине градске општине Врањска Бања и уколико тај план нису доставили Управи за трезор.</w:t>
      </w:r>
    </w:p>
    <w:p w:rsidR="0054439E" w:rsidRPr="00295663" w:rsidRDefault="0054439E" w:rsidP="0054439E"/>
    <w:p w:rsidR="0054439E" w:rsidRPr="00295663" w:rsidRDefault="0054439E" w:rsidP="0054439E">
      <w:r w:rsidRPr="00295663">
        <w:t>Члан 37.</w:t>
      </w:r>
    </w:p>
    <w:p w:rsidR="0054439E" w:rsidRPr="00295663" w:rsidRDefault="0054439E" w:rsidP="0054439E"/>
    <w:p w:rsidR="0054439E" w:rsidRPr="00295663" w:rsidRDefault="0054439E" w:rsidP="0054439E">
      <w:pPr>
        <w:rPr>
          <w:lang w:val="en-US"/>
        </w:rPr>
      </w:pPr>
      <w:r w:rsidRPr="00295663">
        <w:tab/>
        <w:t xml:space="preserve">Ову одлуку објавити у „Службеном гласнику града Врања“ и доставити Министарству финансија. </w:t>
      </w:r>
    </w:p>
    <w:p w:rsidR="0054439E" w:rsidRPr="00295663" w:rsidRDefault="0054439E" w:rsidP="0054439E"/>
    <w:p w:rsidR="0054439E" w:rsidRPr="00295663" w:rsidRDefault="0054439E" w:rsidP="0054439E">
      <w:r w:rsidRPr="00295663">
        <w:t>Члан 38.</w:t>
      </w:r>
    </w:p>
    <w:p w:rsidR="0054439E" w:rsidRPr="00295663" w:rsidRDefault="0054439E" w:rsidP="0054439E">
      <w:pPr>
        <w:rPr>
          <w:lang w:val="sr-Cyrl-CS"/>
        </w:rPr>
      </w:pPr>
    </w:p>
    <w:p w:rsidR="0054439E" w:rsidRPr="00295663" w:rsidRDefault="0054439E" w:rsidP="0054439E">
      <w:pPr>
        <w:rPr>
          <w:lang w:val="en-US"/>
        </w:rPr>
      </w:pPr>
      <w:r w:rsidRPr="00295663">
        <w:t>Ова одлука ступа на снагу осмог дана од дана објављивања у ,,Службеном гласнику града Врања”.</w:t>
      </w:r>
    </w:p>
    <w:p w:rsidR="0054439E" w:rsidRPr="00295663" w:rsidRDefault="0054439E" w:rsidP="0054439E"/>
    <w:p w:rsidR="0054439E" w:rsidRPr="00295663" w:rsidRDefault="0054439E" w:rsidP="0054439E"/>
    <w:p w:rsidR="0054439E" w:rsidRPr="00295663" w:rsidRDefault="0054439E" w:rsidP="0054439E">
      <w:pPr>
        <w:rPr>
          <w:lang w:val="sr-Cyrl-CS"/>
        </w:rPr>
      </w:pPr>
    </w:p>
    <w:p w:rsidR="0054439E" w:rsidRPr="00295663" w:rsidRDefault="0054439E" w:rsidP="0054439E">
      <w:pPr>
        <w:rPr>
          <w:lang w:val="ru-RU"/>
        </w:rPr>
      </w:pPr>
      <w:r w:rsidRPr="00295663">
        <w:t>СКУПШТИНА ГРАДСКЕ ОПШТИНЕ ВРАЊСКА БАЊА</w:t>
      </w:r>
    </w:p>
    <w:p w:rsidR="0054439E" w:rsidRPr="00295663" w:rsidRDefault="0054439E" w:rsidP="0054439E">
      <w:pPr>
        <w:rPr>
          <w:lang w:val="sr-Cyrl-CS"/>
        </w:rPr>
      </w:pPr>
      <w:r w:rsidRPr="00295663">
        <w:t>дана: 19.06 2026.  године, број: 02-202/2026-01.</w:t>
      </w:r>
    </w:p>
    <w:p w:rsidR="0054439E" w:rsidRPr="00295663" w:rsidRDefault="0054439E" w:rsidP="0054439E">
      <w:r w:rsidRPr="00295663">
        <w:t xml:space="preserve">  </w:t>
      </w:r>
      <w:r w:rsidRPr="00295663">
        <w:tab/>
      </w:r>
      <w:r w:rsidRPr="00295663">
        <w:tab/>
      </w:r>
      <w:r w:rsidRPr="00295663">
        <w:tab/>
      </w:r>
    </w:p>
    <w:p w:rsidR="0054439E" w:rsidRPr="00295663" w:rsidRDefault="0054439E" w:rsidP="0054439E"/>
    <w:p w:rsidR="0054439E" w:rsidRPr="00295663" w:rsidRDefault="0054439E" w:rsidP="0054439E"/>
    <w:p w:rsidR="0054439E" w:rsidRPr="00295663" w:rsidRDefault="0054439E" w:rsidP="0054439E">
      <w:r w:rsidRPr="00295663">
        <w:t xml:space="preserve">                                   П Р Е Д С Е Д Н И Ц А </w:t>
      </w:r>
    </w:p>
    <w:p w:rsidR="0054439E" w:rsidRPr="00295663" w:rsidRDefault="0054439E" w:rsidP="0054439E">
      <w:r w:rsidRPr="00295663">
        <w:t xml:space="preserve">                                 СКУПШТИНЕ ГРАДСКЕ ОПШТИНЕ  </w:t>
      </w:r>
    </w:p>
    <w:p w:rsidR="0054439E" w:rsidRPr="00295663" w:rsidRDefault="0054439E" w:rsidP="0054439E">
      <w:pPr>
        <w:rPr>
          <w:lang w:val="en-US"/>
        </w:rPr>
      </w:pPr>
      <w:r w:rsidRPr="00295663">
        <w:t xml:space="preserve">                                    Светлана Цветковић</w:t>
      </w:r>
      <w:r w:rsidR="00262CED">
        <w:t>, с.р.</w:t>
      </w:r>
      <w:bookmarkStart w:id="3" w:name="_GoBack"/>
      <w:bookmarkEnd w:id="3"/>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bookmarkStart w:id="4" w:name="PageNumWizard_FOOTER_Default_Page_Style5"/>
      <w:bookmarkEnd w:id="4"/>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Pr>
        <w:rPr>
          <w:lang w:val="en-US"/>
        </w:rPr>
      </w:pPr>
    </w:p>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4439E" w:rsidRPr="00295663" w:rsidRDefault="0054439E" w:rsidP="0054439E"/>
    <w:p w:rsidR="005E78E8" w:rsidRDefault="005E78E8"/>
    <w:sectPr w:rsidR="005E7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9E"/>
    <w:rsid w:val="00262CED"/>
    <w:rsid w:val="0054439E"/>
    <w:rsid w:val="005E78E8"/>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BFC99-FF86-4AA2-98A7-DF4507F9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8217</Words>
  <Characters>46839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ГОВБ-Слађан</cp:lastModifiedBy>
  <cp:revision>2</cp:revision>
  <dcterms:created xsi:type="dcterms:W3CDTF">2026-06-22T09:13:00Z</dcterms:created>
  <dcterms:modified xsi:type="dcterms:W3CDTF">2026-06-22T12:33:00Z</dcterms:modified>
</cp:coreProperties>
</file>