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E36B32" w:rsidRPr="00936564" w:rsidRDefault="00E36B32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Calibri" w:eastAsia="Times New Roman" w:hAnsi="Calibri" w:cs="Calibri"/>
          <w:noProof/>
        </w:rPr>
        <w:drawing>
          <wp:inline distT="0" distB="0" distL="0" distR="0">
            <wp:extent cx="1285240" cy="1638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Председник Градске општине Врањска Бања</w:t>
      </w:r>
    </w:p>
    <w:p w:rsidR="00936564" w:rsidRPr="00936564" w:rsidRDefault="00107496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Извештај о раду за 202</w:t>
      </w:r>
      <w:r w:rsidR="00AA1B0F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5</w:t>
      </w:r>
      <w:r w:rsidR="00936564" w:rsidRPr="0093656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.годину  </w:t>
      </w:r>
    </w:p>
    <w:p w:rsidR="00936564" w:rsidRPr="00936564" w:rsidRDefault="00936564" w:rsidP="00936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36B32" w:rsidRDefault="00E36B32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36B32" w:rsidRDefault="00E36B32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36B32" w:rsidRPr="00936564" w:rsidRDefault="00E36B32" w:rsidP="00CC44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C370BE" w:rsidRDefault="00C370BE" w:rsidP="00CC4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C370B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Март</w:t>
      </w:r>
      <w:r w:rsidR="00643D03" w:rsidRPr="00C370B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AA1B0F" w:rsidRPr="00C370B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6</w:t>
      </w:r>
      <w:r w:rsidR="00936564" w:rsidRPr="00C370B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5F6E49" w:rsidRPr="005F6E49" w:rsidRDefault="005F6E49" w:rsidP="00C41C0B">
      <w:pPr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</w:pP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Председник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Градске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представља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заступа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Градску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општину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врши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извршну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функцију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обавља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бројне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послове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из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надлежности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Градске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У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складу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тим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овај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Извештај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обухвата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најзначајније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693C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ктивности</w:t>
      </w:r>
      <w:proofErr w:type="spellEnd"/>
      <w:r w:rsidRPr="00693C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93C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реализоване</w:t>
      </w:r>
      <w:proofErr w:type="spellEnd"/>
      <w:r w:rsidRPr="00693C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93C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током</w:t>
      </w:r>
      <w:proofErr w:type="spellEnd"/>
      <w:r w:rsidRPr="00693C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</w:t>
      </w:r>
      <w:r w:rsidRPr="00693C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5</w:t>
      </w:r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године</w:t>
      </w:r>
      <w:proofErr w:type="spellEnd"/>
      <w:proofErr w:type="gram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F6E49" w:rsidRPr="005F6E49" w:rsidRDefault="005F6E49" w:rsidP="005D4112">
      <w:pPr>
        <w:shd w:val="clear" w:color="auto" w:fill="FFFFFF"/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93C49">
        <w:rPr>
          <w:rFonts w:ascii="Times New Roman" w:eastAsia="Times New Roman" w:hAnsi="Times New Roman" w:cs="Times New Roman"/>
          <w:color w:val="222222"/>
          <w:sz w:val="24"/>
          <w:szCs w:val="24"/>
        </w:rPr>
        <w:t>Током</w:t>
      </w:r>
      <w:proofErr w:type="spellEnd"/>
      <w:r w:rsidRPr="00693C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</w:t>
      </w:r>
      <w:r w:rsidRPr="00693C4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5</w:t>
      </w:r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године</w:t>
      </w:r>
      <w:proofErr w:type="spellEnd"/>
      <w:proofErr w:type="gram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активности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биле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усмерене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обезбеђивање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услова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за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несметано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ефикасно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функционисање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Градске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као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извршавање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послова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задатака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из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надлежности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Председника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утврђених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законом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Статутом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Градске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5F6E49" w:rsidRPr="005F6E49" w:rsidRDefault="005F6E49" w:rsidP="005D4112">
      <w:pPr>
        <w:shd w:val="clear" w:color="auto" w:fill="FFFFFF"/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Рад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Председника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Градске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извештајном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периоду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био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је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усмерен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благовремено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ефикасно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извршавање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обавеза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које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произилазе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из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његове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функције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У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циљу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унапређења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рада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боље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коо</w:t>
      </w:r>
      <w:r w:rsidR="00693C49" w:rsidRPr="00693C49">
        <w:rPr>
          <w:rFonts w:ascii="Times New Roman" w:eastAsia="Times New Roman" w:hAnsi="Times New Roman" w:cs="Times New Roman"/>
          <w:color w:val="222222"/>
          <w:sz w:val="24"/>
          <w:szCs w:val="24"/>
        </w:rPr>
        <w:t>рдинације</w:t>
      </w:r>
      <w:proofErr w:type="spellEnd"/>
      <w:r w:rsidR="00693C49" w:rsidRPr="00693C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3C49" w:rsidRPr="00693C49">
        <w:rPr>
          <w:rFonts w:ascii="Times New Roman" w:eastAsia="Times New Roman" w:hAnsi="Times New Roman" w:cs="Times New Roman"/>
          <w:color w:val="222222"/>
          <w:sz w:val="24"/>
          <w:szCs w:val="24"/>
        </w:rPr>
        <w:t>активности</w:t>
      </w:r>
      <w:proofErr w:type="spellEnd"/>
      <w:r w:rsidR="00693C49" w:rsidRPr="00693C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693C49" w:rsidRPr="00693C49">
        <w:rPr>
          <w:rFonts w:ascii="Times New Roman" w:eastAsia="Times New Roman" w:hAnsi="Times New Roman" w:cs="Times New Roman"/>
          <w:color w:val="222222"/>
          <w:sz w:val="24"/>
          <w:szCs w:val="24"/>
        </w:rPr>
        <w:t>током</w:t>
      </w:r>
      <w:proofErr w:type="spellEnd"/>
      <w:r w:rsidR="00693C49" w:rsidRPr="00693C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</w:t>
      </w:r>
      <w:r w:rsidR="00693C49" w:rsidRPr="00693C4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5</w:t>
      </w:r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године</w:t>
      </w:r>
      <w:proofErr w:type="spellEnd"/>
      <w:proofErr w:type="gram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редовно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одржавани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састанци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стручни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колегијуми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уз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консултације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стручним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службама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којима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доношене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одлуке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од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значаја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за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функционисање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Градске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93C49" w:rsidRPr="00693C49" w:rsidRDefault="005F6E49" w:rsidP="005D4112">
      <w:pPr>
        <w:shd w:val="clear" w:color="auto" w:fill="FFFFFF"/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Поред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седница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стручног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колегијума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дневном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нивоу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организовани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састанци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консултације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Председника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Градске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функционерима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руководиоцима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Управе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Градске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Скупштине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Градске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5F6E49" w:rsidRPr="005F6E49" w:rsidRDefault="005F6E49" w:rsidP="005D4112">
      <w:pPr>
        <w:shd w:val="clear" w:color="auto" w:fill="FFFFFF"/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складу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текућим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потребама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питањима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доношени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појединачни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закључци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од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којих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је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највећи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број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реализован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док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за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поједине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сложеније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вишегодишње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активности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дефинисани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закључци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чија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реализација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спроводи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континуирано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5F6E49" w:rsidRDefault="005F6E49" w:rsidP="005D4112">
      <w:pPr>
        <w:shd w:val="clear" w:color="auto" w:fill="FFFFFF"/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стручним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колегијумима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осталим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органима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разматрана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питања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која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односе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рад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Управе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Градске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статус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динамику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реализације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капиталних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развојних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пројеката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изазове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области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комуналне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делатности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заштите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животне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средине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решавање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имовинско-правних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питања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израду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неопходне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документације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усклађивање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одлука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као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давање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препорука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мишљења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Све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наведене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активности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имале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су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за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циљ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унапређење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укупног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друштвено-економског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развоја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локалне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заједнице</w:t>
      </w:r>
      <w:proofErr w:type="spellEnd"/>
      <w:r w:rsidRPr="005F6E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53D9B" w:rsidRPr="00853D9B" w:rsidRDefault="00853D9B" w:rsidP="005D4112">
      <w:pPr>
        <w:shd w:val="clear" w:color="auto" w:fill="FFFFFF"/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lastRenderedPageBreak/>
        <w:t xml:space="preserve">У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поступању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буџетским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средствима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радило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складу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законским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прописима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полазећи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од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Одлуке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буџету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Градске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Врањска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Бања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5</w:t>
      </w:r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годину</w:t>
      </w:r>
      <w:proofErr w:type="spellEnd"/>
      <w:proofErr w:type="gram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као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у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складу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усвојеним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плановима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програмима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53D9B" w:rsidRPr="00853D9B" w:rsidRDefault="00853D9B" w:rsidP="005D4112">
      <w:pPr>
        <w:shd w:val="clear" w:color="auto" w:fill="FFFFFF"/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Током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5</w:t>
      </w:r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године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председник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Врањска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Бања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активно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је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представљао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као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наредбодавац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за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извршење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буџета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учествујући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бројним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радним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састанцима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као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у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различитим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активностима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усмереним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развој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реализацију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донетих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одлука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обележавање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значајних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јубилеја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организацију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културних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манифестација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које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традиционално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одржавају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међу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којима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је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„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Каранфил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девојче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“.</w:t>
      </w:r>
    </w:p>
    <w:p w:rsidR="00C1601F" w:rsidRPr="00C1601F" w:rsidRDefault="00853D9B" w:rsidP="00C1601F">
      <w:pPr>
        <w:shd w:val="clear" w:color="auto" w:fill="FFFFFF"/>
        <w:spacing w:before="240" w:line="48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оквиру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комуналног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програма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током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године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реализован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је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већи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број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пројеката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и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то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036307" w:rsidRPr="002D27D7" w:rsidRDefault="003A3305" w:rsidP="002009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ЈАВНА РАСВЕТА</w:t>
      </w:r>
    </w:p>
    <w:p w:rsidR="00C1601F" w:rsidRDefault="00372E7C" w:rsidP="002009C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>Одржавање</w:t>
      </w:r>
      <w:proofErr w:type="spellEnd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>уличне</w:t>
      </w:r>
      <w:proofErr w:type="spellEnd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>расвете</w:t>
      </w:r>
      <w:proofErr w:type="spellEnd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>Врањској</w:t>
      </w:r>
      <w:proofErr w:type="spellEnd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>Бањи</w:t>
      </w:r>
      <w:proofErr w:type="spellEnd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>селима</w:t>
      </w:r>
      <w:proofErr w:type="spellEnd"/>
      <w:r w:rsidR="00036307" w:rsidRPr="00372E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9C5" w:rsidRPr="00C1601F" w:rsidRDefault="002009C5" w:rsidP="002009C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72E7C" w:rsidRPr="002D27D7" w:rsidRDefault="00372E7C" w:rsidP="002009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ЧИШЋЕЊЕ И УРЕЂЕЊЕ ВОДОТОКОВА</w:t>
      </w:r>
    </w:p>
    <w:p w:rsidR="00C1601F" w:rsidRDefault="00372E7C" w:rsidP="002009C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-Чишћење и уређење </w:t>
      </w:r>
      <w:r w:rsidR="002B06DF">
        <w:rPr>
          <w:rFonts w:ascii="Times New Roman" w:eastAsia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одотокова</w:t>
      </w:r>
    </w:p>
    <w:p w:rsidR="002009C5" w:rsidRPr="002D27D7" w:rsidRDefault="002009C5" w:rsidP="002009C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36307" w:rsidRPr="002D27D7" w:rsidRDefault="00372E7C" w:rsidP="002009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НЕКАТЕГОРИСАНИ ПУТЕВИ</w:t>
      </w:r>
    </w:p>
    <w:p w:rsidR="00372E7C" w:rsidRDefault="00372E7C" w:rsidP="002009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72E7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-Чишћење и насипавање некатегорисаних путева</w:t>
      </w:r>
    </w:p>
    <w:p w:rsidR="00B179B9" w:rsidRPr="00835F92" w:rsidRDefault="00B179B9" w:rsidP="00835F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D1EE4" w:rsidRPr="00B179B9" w:rsidRDefault="00C1601F" w:rsidP="001D1E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РЕКОНСТРУКЦИЈА </w:t>
      </w:r>
      <w:r w:rsidR="001D1EE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НЕКАТЕГОРИСАНИХ ПУТЕВА</w:t>
      </w:r>
    </w:p>
    <w:p w:rsidR="00835F92" w:rsidRDefault="00B179B9" w:rsidP="00D715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1573">
        <w:rPr>
          <w:rFonts w:ascii="Times New Roman" w:eastAsia="Times New Roman" w:hAnsi="Times New Roman" w:cs="Times New Roman"/>
          <w:sz w:val="24"/>
          <w:szCs w:val="24"/>
          <w:lang w:val="sr-Cyrl-RS"/>
        </w:rPr>
        <w:t>У Врањској Бањи КП бр. 3017 и КП бр</w:t>
      </w:r>
      <w:r w:rsidR="00D71573" w:rsidRPr="00D7157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D715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1056</w:t>
      </w:r>
      <w:r w:rsidR="001679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у насељу Ћосики</w:t>
      </w:r>
    </w:p>
    <w:p w:rsidR="009B1513" w:rsidRPr="00D71573" w:rsidRDefault="009B1513" w:rsidP="00D715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D1EE4" w:rsidRPr="00EB1115" w:rsidRDefault="001D1EE4" w:rsidP="001D1E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КРПЉЕЊЕ УДАРНИХ РУПА</w:t>
      </w:r>
    </w:p>
    <w:p w:rsidR="00EB1115" w:rsidRPr="00A40466" w:rsidRDefault="00EB1115" w:rsidP="00EB11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4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улицама Партизански пут, Краља Петра Првог Ослободиоца,</w:t>
      </w:r>
      <w:r w:rsidR="00A40466" w:rsidRPr="00A404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Уроша Илића, Боре Станковића, Партизанска, Бошка Ђорђевића, Радничка,</w:t>
      </w:r>
      <w:r w:rsidRPr="00A404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тротоари у улици Краља Петра Првог Ослободиоца</w:t>
      </w:r>
      <w:r w:rsidR="00A40466" w:rsidRPr="00A404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у насељима Ћосики, Савинци, Штипљани, Смоница, Огош и Грамађе и у селима Кумарево и Топлац.</w:t>
      </w:r>
    </w:p>
    <w:p w:rsidR="001D1EE4" w:rsidRPr="0016791D" w:rsidRDefault="001D1EE4" w:rsidP="001D1E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ПЕРИОДИЧНО ОДРЖАВАЊЕ УЛИЦА – КОЛОВОЗА НА ПОДРУЧЈУ ГО ВРАЊСКА БАЊА</w:t>
      </w:r>
    </w:p>
    <w:p w:rsidR="0016791D" w:rsidRDefault="0016791D" w:rsidP="001679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16791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У улици Бошка Ђорђевића и део </w:t>
      </w:r>
      <w:r w:rsidR="00527E5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путног правца од Врањске Бање до села</w:t>
      </w:r>
      <w:r w:rsidRPr="0016791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Првонек</w:t>
      </w:r>
      <w:r w:rsidR="00527E5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:rsidR="009B1513" w:rsidRPr="0016791D" w:rsidRDefault="009B1513" w:rsidP="00167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307" w:rsidRPr="00F746D0" w:rsidRDefault="00E459B9" w:rsidP="001D1E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EE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ПРОЈЕКТНО ТЕХНИЧКА Д</w:t>
      </w:r>
      <w:r w:rsidR="00653A40" w:rsidRPr="001D1EE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ОКУМЕНТАЦИЈА ЗА ИНФРАСТРУКТУРНЕ </w:t>
      </w:r>
      <w:r w:rsidRPr="001D1EE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ПРОЈЕКТЕ</w:t>
      </w:r>
    </w:p>
    <w:p w:rsidR="00F746D0" w:rsidRPr="00A46271" w:rsidRDefault="00F746D0" w:rsidP="001D1E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ОДРЖАВАЊЕ АУТОБУСКИХ СТАЈАЛИШТА</w:t>
      </w:r>
    </w:p>
    <w:p w:rsidR="00A46271" w:rsidRPr="00A46271" w:rsidRDefault="00A46271" w:rsidP="001D1E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ДЕЗИНФЕКЦИЈА, ДЕЗИНСЕКЦИЈА И ДЕРАТИЗАЦИЈА НА ТЕРИТОРИЈИ ГО ВРАЊСКА БАЊА</w:t>
      </w:r>
    </w:p>
    <w:p w:rsidR="00A46271" w:rsidRPr="001D1EE4" w:rsidRDefault="00EC5B86" w:rsidP="001D1E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НАБАВКА АДРЕСНИХ ТАБЛИ И ТАБЛИЦА НА ТЕРИТОРИЈИ ГО ВРАЊСКА БАЊА </w:t>
      </w:r>
    </w:p>
    <w:p w:rsidR="00036307" w:rsidRPr="002D27D7" w:rsidRDefault="00653A40" w:rsidP="005538DC">
      <w:pPr>
        <w:numPr>
          <w:ilvl w:val="0"/>
          <w:numId w:val="1"/>
        </w:num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ОДРЖАВАЊЕ САОБРАЋАЈНИ</w:t>
      </w:r>
      <w:r w:rsidR="00916524" w:rsidRPr="002D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ЦАУ ЗИМСКОМ ПЕРИОДУ </w:t>
      </w:r>
    </w:p>
    <w:p w:rsidR="00036307" w:rsidRPr="002D27D7" w:rsidRDefault="00F746D0" w:rsidP="005538DC">
      <w:pPr>
        <w:numPr>
          <w:ilvl w:val="0"/>
          <w:numId w:val="1"/>
        </w:num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ХОРТИКУЛТУРНО УРЕЂЕЊЕ ЈАВНИХ ПОВРШИНА</w:t>
      </w:r>
    </w:p>
    <w:p w:rsidR="00036307" w:rsidRPr="002D27D7" w:rsidRDefault="007F3AEF" w:rsidP="005538DC">
      <w:pPr>
        <w:numPr>
          <w:ilvl w:val="0"/>
          <w:numId w:val="1"/>
        </w:num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НАБАВКА УЏБ</w:t>
      </w:r>
      <w:r w:rsidR="008F26F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ЕНИКА ЗА УЧЕНИКЕ ОД ПРВОГ ДО ОСМ</w:t>
      </w:r>
      <w:r w:rsidRPr="002D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ОГ РАЗРЕДА</w:t>
      </w:r>
    </w:p>
    <w:p w:rsidR="00036307" w:rsidRPr="002D27D7" w:rsidRDefault="002D27D7" w:rsidP="005538DC">
      <w:pPr>
        <w:numPr>
          <w:ilvl w:val="0"/>
          <w:numId w:val="1"/>
        </w:num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НАБАВКА</w:t>
      </w:r>
      <w:r w:rsidRPr="002D27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390</w:t>
      </w:r>
      <w:r w:rsidR="007F3AEF" w:rsidRPr="002D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НОВОГОДИШЊИХ ПАКЕТИЋА ЗА ДЕЦУ УЗРАСТА ДО 8 ГОДИНА</w:t>
      </w:r>
    </w:p>
    <w:p w:rsidR="003C2000" w:rsidRDefault="00E821EB" w:rsidP="009B1513">
      <w:pPr>
        <w:widowControl w:val="0"/>
        <w:autoSpaceDE w:val="0"/>
        <w:autoSpaceDN w:val="0"/>
        <w:spacing w:before="240" w:line="360" w:lineRule="auto"/>
        <w:ind w:right="597" w:firstLine="720"/>
        <w:jc w:val="both"/>
        <w:outlineLvl w:val="0"/>
        <w:rPr>
          <w:rFonts w:ascii="Arial" w:hAnsi="Arial" w:cs="Arial"/>
          <w:color w:val="222222"/>
          <w:shd w:val="clear" w:color="auto" w:fill="FFFFFF"/>
          <w:lang w:val="sr-Cyrl-RS"/>
        </w:rPr>
      </w:pP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посматраног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периода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систематски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унапређени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услови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циљем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привлачења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нових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инвестиција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Инвестиције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стратешку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улогу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економије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отварање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радних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доприносе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смањењу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стопе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незапослености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подстичу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свеукупни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proofErr w:type="spellEnd"/>
      <w:r w:rsidRPr="00E8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1EB">
        <w:rPr>
          <w:rFonts w:ascii="Times New Roman" w:eastAsia="Times New Roman" w:hAnsi="Times New Roman" w:cs="Times New Roman"/>
          <w:sz w:val="24"/>
          <w:szCs w:val="24"/>
        </w:rPr>
        <w:t>напредак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наше средине</w:t>
      </w:r>
      <w:r w:rsidR="0085626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C2000" w:rsidRPr="003C2000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E821EB" w:rsidRPr="00E821EB" w:rsidRDefault="003C2000" w:rsidP="009B1513">
      <w:pPr>
        <w:widowControl w:val="0"/>
        <w:autoSpaceDE w:val="0"/>
        <w:autoSpaceDN w:val="0"/>
        <w:spacing w:before="240" w:line="360" w:lineRule="auto"/>
        <w:ind w:right="597"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Градске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извештајног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периода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свој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усмеравао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свега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ка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унапређењу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живота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грађана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водећи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рачуна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њиховим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потребама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интересима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областима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надлежности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одговорно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посвећено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функције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тежило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стварању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ефикасније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решавање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свакодневних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грађана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равномерном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3C2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00">
        <w:rPr>
          <w:rFonts w:ascii="Times New Roman" w:eastAsia="Times New Roman" w:hAnsi="Times New Roman" w:cs="Times New Roman"/>
          <w:sz w:val="24"/>
          <w:szCs w:val="24"/>
        </w:rPr>
        <w:t>заједнице</w:t>
      </w:r>
      <w:proofErr w:type="spellEnd"/>
    </w:p>
    <w:p w:rsidR="00BA3073" w:rsidRPr="00BA3073" w:rsidRDefault="00FB129B" w:rsidP="009B1513">
      <w:pPr>
        <w:widowControl w:val="0"/>
        <w:autoSpaceDE w:val="0"/>
        <w:autoSpaceDN w:val="0"/>
        <w:spacing w:before="240" w:line="480" w:lineRule="auto"/>
        <w:ind w:right="597" w:firstLine="720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крају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може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констатовати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да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извештајном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периоду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успешно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обезбеђена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средства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за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несметано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функционисање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Градске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као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услови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за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ефикасно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задовољавање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потреба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грађана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областима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које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су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надлежности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органа</w:t>
      </w:r>
      <w:proofErr w:type="spellEnd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53D9B">
        <w:rPr>
          <w:rFonts w:ascii="Times New Roman" w:eastAsia="Times New Roman" w:hAnsi="Times New Roman" w:cs="Times New Roman"/>
          <w:color w:val="222222"/>
          <w:sz w:val="24"/>
          <w:szCs w:val="24"/>
        </w:rPr>
        <w:t>општине</w:t>
      </w:r>
      <w:proofErr w:type="spellEnd"/>
      <w:r w:rsidR="00BA307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FB10FA" w:rsidRDefault="006E2A16" w:rsidP="005754E6">
      <w:pPr>
        <w:widowControl w:val="0"/>
        <w:autoSpaceDE w:val="0"/>
        <w:autoSpaceDN w:val="0"/>
        <w:spacing w:after="0"/>
        <w:ind w:left="5760" w:right="597" w:firstLine="720"/>
        <w:jc w:val="both"/>
        <w:outlineLvl w:val="0"/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</w:pPr>
      <w:r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 xml:space="preserve"> </w:t>
      </w:r>
      <w:proofErr w:type="spellStart"/>
      <w:r w:rsidR="00FB10FA" w:rsidRPr="0090113F">
        <w:rPr>
          <w:rFonts w:ascii="Times New Roman" w:eastAsia="Georgia" w:hAnsi="Times New Roman" w:cs="Times New Roman"/>
          <w:b/>
          <w:bCs/>
          <w:w w:val="90"/>
          <w:sz w:val="24"/>
          <w:szCs w:val="24"/>
        </w:rPr>
        <w:t>Председник</w:t>
      </w:r>
      <w:proofErr w:type="spellEnd"/>
      <w:r w:rsidR="00FB10FA" w:rsidRPr="0090113F">
        <w:rPr>
          <w:rFonts w:ascii="Times New Roman" w:eastAsia="Georgia" w:hAnsi="Times New Roman" w:cs="Times New Roman"/>
          <w:b/>
          <w:bCs/>
          <w:w w:val="90"/>
          <w:sz w:val="24"/>
          <w:szCs w:val="24"/>
        </w:rPr>
        <w:t xml:space="preserve"> </w:t>
      </w:r>
      <w:r w:rsidR="00FB10FA" w:rsidRPr="0090113F"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 xml:space="preserve">Градске општине </w:t>
      </w:r>
    </w:p>
    <w:p w:rsidR="00FB10FA" w:rsidRPr="0090113F" w:rsidRDefault="006E2A16" w:rsidP="005754E6">
      <w:pPr>
        <w:widowControl w:val="0"/>
        <w:autoSpaceDE w:val="0"/>
        <w:autoSpaceDN w:val="0"/>
        <w:spacing w:after="0"/>
        <w:ind w:left="5880" w:right="597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 xml:space="preserve">        </w:t>
      </w:r>
      <w:r w:rsidR="009B1513"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 xml:space="preserve"> </w:t>
      </w:r>
      <w:r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 xml:space="preserve"> </w:t>
      </w:r>
      <w:r w:rsidR="005754E6"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 xml:space="preserve">           </w:t>
      </w:r>
      <w:r w:rsidR="00FB10FA" w:rsidRPr="0090113F"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>Драган Сентић</w:t>
      </w:r>
      <w:r w:rsidR="005754E6"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>, с.р.</w:t>
      </w:r>
    </w:p>
    <w:p w:rsidR="00F243C5" w:rsidRPr="009B1513" w:rsidRDefault="00F243C5" w:rsidP="00527E57">
      <w:pPr>
        <w:suppressAutoHyphens/>
        <w:spacing w:before="240" w:after="24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243C5" w:rsidRPr="009B1513" w:rsidSect="00A52092">
      <w:headerReference w:type="default" r:id="rId9"/>
      <w:pgSz w:w="12240" w:h="15840"/>
      <w:pgMar w:top="720" w:right="720" w:bottom="720" w:left="720" w:header="720" w:footer="720" w:gutter="0"/>
      <w:pgNumType w:start="0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9A7" w:rsidRDefault="00F079A7" w:rsidP="00FF0348">
      <w:pPr>
        <w:spacing w:after="0" w:line="240" w:lineRule="auto"/>
      </w:pPr>
      <w:r>
        <w:separator/>
      </w:r>
    </w:p>
  </w:endnote>
  <w:endnote w:type="continuationSeparator" w:id="0">
    <w:p w:rsidR="00F079A7" w:rsidRDefault="00F079A7" w:rsidP="00FF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9A7" w:rsidRDefault="00F079A7" w:rsidP="00FF0348">
      <w:pPr>
        <w:spacing w:after="0" w:line="240" w:lineRule="auto"/>
      </w:pPr>
      <w:r>
        <w:separator/>
      </w:r>
    </w:p>
  </w:footnote>
  <w:footnote w:type="continuationSeparator" w:id="0">
    <w:p w:rsidR="00F079A7" w:rsidRDefault="00F079A7" w:rsidP="00FF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i/>
        <w:sz w:val="18"/>
        <w:szCs w:val="18"/>
      </w:rPr>
      <w:alias w:val="Title"/>
      <w:id w:val="77738743"/>
      <w:placeholder>
        <w:docPart w:val="A76C94754C74457F86A049797241F2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F0348" w:rsidRPr="00FF0348" w:rsidRDefault="00B02B0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Извештај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о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раду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Председника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Градске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општине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Врањска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Бања</w:t>
        </w:r>
        <w:proofErr w:type="spellEnd"/>
      </w:p>
    </w:sdtContent>
  </w:sdt>
  <w:p w:rsidR="00FF0348" w:rsidRDefault="00FF03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60878"/>
    <w:multiLevelType w:val="multilevel"/>
    <w:tmpl w:val="2058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645C52"/>
    <w:multiLevelType w:val="multilevel"/>
    <w:tmpl w:val="5508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42"/>
    <w:rsid w:val="00005D95"/>
    <w:rsid w:val="00020194"/>
    <w:rsid w:val="00036307"/>
    <w:rsid w:val="00037791"/>
    <w:rsid w:val="000C4E01"/>
    <w:rsid w:val="00107496"/>
    <w:rsid w:val="00133A33"/>
    <w:rsid w:val="0014065A"/>
    <w:rsid w:val="00147583"/>
    <w:rsid w:val="0016791D"/>
    <w:rsid w:val="00171F22"/>
    <w:rsid w:val="001C27CF"/>
    <w:rsid w:val="001D1EE4"/>
    <w:rsid w:val="002009C5"/>
    <w:rsid w:val="00227AFE"/>
    <w:rsid w:val="00256A4B"/>
    <w:rsid w:val="00271C44"/>
    <w:rsid w:val="00273057"/>
    <w:rsid w:val="002742B5"/>
    <w:rsid w:val="00297BE5"/>
    <w:rsid w:val="002B06DF"/>
    <w:rsid w:val="002D27D7"/>
    <w:rsid w:val="002F557B"/>
    <w:rsid w:val="0033033D"/>
    <w:rsid w:val="003408C0"/>
    <w:rsid w:val="00343375"/>
    <w:rsid w:val="00372E7C"/>
    <w:rsid w:val="003A3305"/>
    <w:rsid w:val="003A62F1"/>
    <w:rsid w:val="003B31B8"/>
    <w:rsid w:val="003C2000"/>
    <w:rsid w:val="00454341"/>
    <w:rsid w:val="00460DAB"/>
    <w:rsid w:val="004813A5"/>
    <w:rsid w:val="004B0BDC"/>
    <w:rsid w:val="004E3007"/>
    <w:rsid w:val="00527E57"/>
    <w:rsid w:val="00527ECE"/>
    <w:rsid w:val="005538DC"/>
    <w:rsid w:val="0056242A"/>
    <w:rsid w:val="005754E6"/>
    <w:rsid w:val="005B2730"/>
    <w:rsid w:val="005D4112"/>
    <w:rsid w:val="005D5862"/>
    <w:rsid w:val="005F2AC0"/>
    <w:rsid w:val="005F6E49"/>
    <w:rsid w:val="00643C70"/>
    <w:rsid w:val="00643D03"/>
    <w:rsid w:val="00653A40"/>
    <w:rsid w:val="0065675E"/>
    <w:rsid w:val="00664218"/>
    <w:rsid w:val="00693C49"/>
    <w:rsid w:val="006A3D02"/>
    <w:rsid w:val="006B53B9"/>
    <w:rsid w:val="006D64A8"/>
    <w:rsid w:val="006E2A16"/>
    <w:rsid w:val="00703552"/>
    <w:rsid w:val="007536C0"/>
    <w:rsid w:val="007A46BA"/>
    <w:rsid w:val="007F3AEF"/>
    <w:rsid w:val="00835F92"/>
    <w:rsid w:val="00853D9B"/>
    <w:rsid w:val="0085626F"/>
    <w:rsid w:val="00885376"/>
    <w:rsid w:val="0089454E"/>
    <w:rsid w:val="008A45DA"/>
    <w:rsid w:val="008B351E"/>
    <w:rsid w:val="008F0B67"/>
    <w:rsid w:val="008F26F4"/>
    <w:rsid w:val="0090113F"/>
    <w:rsid w:val="0091039D"/>
    <w:rsid w:val="00912B18"/>
    <w:rsid w:val="00916524"/>
    <w:rsid w:val="00936564"/>
    <w:rsid w:val="0099203C"/>
    <w:rsid w:val="009A5DC9"/>
    <w:rsid w:val="009B1513"/>
    <w:rsid w:val="009B3993"/>
    <w:rsid w:val="009F2FB7"/>
    <w:rsid w:val="00A2097B"/>
    <w:rsid w:val="00A3485A"/>
    <w:rsid w:val="00A34CA8"/>
    <w:rsid w:val="00A403AB"/>
    <w:rsid w:val="00A40466"/>
    <w:rsid w:val="00A46271"/>
    <w:rsid w:val="00A52092"/>
    <w:rsid w:val="00A55F41"/>
    <w:rsid w:val="00AA1B0F"/>
    <w:rsid w:val="00AD4E58"/>
    <w:rsid w:val="00B02AD1"/>
    <w:rsid w:val="00B02B01"/>
    <w:rsid w:val="00B179B9"/>
    <w:rsid w:val="00B20E7F"/>
    <w:rsid w:val="00B34BC5"/>
    <w:rsid w:val="00B97F42"/>
    <w:rsid w:val="00BA3073"/>
    <w:rsid w:val="00BC5114"/>
    <w:rsid w:val="00BE750B"/>
    <w:rsid w:val="00C1601F"/>
    <w:rsid w:val="00C370BE"/>
    <w:rsid w:val="00C41C0B"/>
    <w:rsid w:val="00CB3D28"/>
    <w:rsid w:val="00CC331F"/>
    <w:rsid w:val="00CC446D"/>
    <w:rsid w:val="00CE0D37"/>
    <w:rsid w:val="00D1401C"/>
    <w:rsid w:val="00D15F3C"/>
    <w:rsid w:val="00D71573"/>
    <w:rsid w:val="00DA6286"/>
    <w:rsid w:val="00DB1BC7"/>
    <w:rsid w:val="00DB372F"/>
    <w:rsid w:val="00DE138B"/>
    <w:rsid w:val="00E07A3B"/>
    <w:rsid w:val="00E1209A"/>
    <w:rsid w:val="00E36B32"/>
    <w:rsid w:val="00E459B9"/>
    <w:rsid w:val="00E65EF1"/>
    <w:rsid w:val="00E67F6C"/>
    <w:rsid w:val="00E821EB"/>
    <w:rsid w:val="00E83819"/>
    <w:rsid w:val="00EB1115"/>
    <w:rsid w:val="00EC5B86"/>
    <w:rsid w:val="00F079A7"/>
    <w:rsid w:val="00F243C5"/>
    <w:rsid w:val="00F35717"/>
    <w:rsid w:val="00F43226"/>
    <w:rsid w:val="00F746D0"/>
    <w:rsid w:val="00FB10FA"/>
    <w:rsid w:val="00FB129B"/>
    <w:rsid w:val="00FE58B0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F4A2A3-8B5C-44D0-97A0-93E1C3F5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348"/>
  </w:style>
  <w:style w:type="paragraph" w:styleId="Footer">
    <w:name w:val="footer"/>
    <w:basedOn w:val="Normal"/>
    <w:link w:val="FooterChar"/>
    <w:uiPriority w:val="99"/>
    <w:unhideWhenUsed/>
    <w:rsid w:val="00FF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48"/>
  </w:style>
  <w:style w:type="paragraph" w:styleId="ListParagraph">
    <w:name w:val="List Paragraph"/>
    <w:basedOn w:val="Normal"/>
    <w:uiPriority w:val="34"/>
    <w:qFormat/>
    <w:rsid w:val="0037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5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1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6C94754C74457F86A049797241F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AD9B-AA7F-459E-B1FC-871445F7EB99}"/>
      </w:docPartPr>
      <w:docPartBody>
        <w:p w:rsidR="00B36750" w:rsidRDefault="003E04B8" w:rsidP="003E04B8">
          <w:pPr>
            <w:pStyle w:val="A76C94754C74457F86A049797241F2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B8"/>
    <w:rsid w:val="0000275A"/>
    <w:rsid w:val="00083DD8"/>
    <w:rsid w:val="001219A5"/>
    <w:rsid w:val="00124156"/>
    <w:rsid w:val="0023250E"/>
    <w:rsid w:val="00365E0A"/>
    <w:rsid w:val="003E04B8"/>
    <w:rsid w:val="0046429D"/>
    <w:rsid w:val="00500549"/>
    <w:rsid w:val="00513AB5"/>
    <w:rsid w:val="00691DF8"/>
    <w:rsid w:val="008C61B2"/>
    <w:rsid w:val="009710D5"/>
    <w:rsid w:val="00A0460F"/>
    <w:rsid w:val="00A331D0"/>
    <w:rsid w:val="00B36750"/>
    <w:rsid w:val="00D04DF0"/>
    <w:rsid w:val="00E7015C"/>
    <w:rsid w:val="00E93661"/>
    <w:rsid w:val="00F77DE0"/>
    <w:rsid w:val="00F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6C94754C74457F86A049797241F211">
    <w:name w:val="A76C94754C74457F86A049797241F211"/>
    <w:rsid w:val="003E04B8"/>
  </w:style>
  <w:style w:type="paragraph" w:customStyle="1" w:styleId="BC4C91A0E2D0415EBBD2D03045574875">
    <w:name w:val="BC4C91A0E2D0415EBBD2D03045574875"/>
    <w:rsid w:val="008C6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B8D9-EE8C-47C8-94A9-1F2E2457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 о раду Председника Градске општине Врањска Бања</vt:lpstr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о раду Председника Градске општине Врањска Бања</dc:title>
  <dc:creator>Windows User</dc:creator>
  <cp:lastModifiedBy>GO Vranjska Banja</cp:lastModifiedBy>
  <cp:revision>2</cp:revision>
  <cp:lastPrinted>2026-05-08T11:49:00Z</cp:lastPrinted>
  <dcterms:created xsi:type="dcterms:W3CDTF">2026-07-10T10:23:00Z</dcterms:created>
  <dcterms:modified xsi:type="dcterms:W3CDTF">2026-07-10T10:23:00Z</dcterms:modified>
</cp:coreProperties>
</file>